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55"/>
        <w:gridCol w:w="7305"/>
      </w:tblGrid>
      <w:tr w:rsidRPr="00F04D96" w:rsidR="002C7E75" w:rsidTr="6794BC7B" w14:paraId="10126A23" w14:textId="77777777">
        <w:trPr>
          <w:trHeight w:val="1215"/>
        </w:trPr>
        <w:tc>
          <w:tcPr>
            <w:tcW w:w="1090" w:type="pct"/>
            <w:tcMar/>
            <w:vAlign w:val="center"/>
          </w:tcPr>
          <w:p w:rsidRPr="00F04D96" w:rsidR="0054346F" w:rsidP="009E6A8E" w:rsidRDefault="00F04D96" w14:paraId="3771114A" w14:textId="23F1009E">
            <w:pPr>
              <w:spacing w:before="60" w:after="60"/>
              <w:jc w:val="center"/>
              <w:rPr>
                <w:rFonts w:ascii="Arial" w:hAnsi="Arial" w:cs="Arial"/>
                <w:b/>
                <w:sz w:val="24"/>
                <w:szCs w:val="24"/>
              </w:rPr>
            </w:pPr>
            <w:r>
              <w:rPr>
                <w:noProof/>
              </w:rPr>
              <w:drawing>
                <wp:inline distT="0" distB="0" distL="0" distR="0" wp14:anchorId="6FB16AB0" wp14:editId="32C260E0">
                  <wp:extent cx="1167812" cy="5839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167812" cy="583906"/>
                          </a:xfrm>
                          <a:prstGeom prst="rect">
                            <a:avLst/>
                          </a:prstGeom>
                        </pic:spPr>
                      </pic:pic>
                    </a:graphicData>
                  </a:graphic>
                </wp:inline>
              </w:drawing>
            </w:r>
          </w:p>
        </w:tc>
        <w:tc>
          <w:tcPr>
            <w:tcW w:w="3910" w:type="pct"/>
            <w:shd w:val="clear" w:color="auto" w:fill="CEDC00"/>
            <w:tcMar/>
            <w:vAlign w:val="center"/>
          </w:tcPr>
          <w:p w:rsidRPr="00F04D96" w:rsidR="0054346F" w:rsidP="4AF04D4E" w:rsidRDefault="54A2B0B7" w14:paraId="07B12751" w14:textId="77777777">
            <w:pPr>
              <w:spacing w:before="60" w:after="60"/>
              <w:jc w:val="center"/>
              <w:rPr>
                <w:rFonts w:ascii="Arial" w:hAnsi="Arial" w:cs="Arial"/>
                <w:b/>
                <w:bCs/>
                <w:noProof/>
                <w:color w:val="FFFFFF" w:themeColor="background1"/>
              </w:rPr>
            </w:pPr>
            <w:r w:rsidRPr="4AF04D4E">
              <w:rPr>
                <w:rFonts w:ascii="Arial" w:hAnsi="Arial" w:cs="Arial"/>
                <w:b/>
                <w:bCs/>
                <w:noProof/>
                <w:color w:val="1C57A5"/>
                <w:sz w:val="36"/>
                <w:szCs w:val="36"/>
              </w:rPr>
              <w:t>Volunteer Role Description</w:t>
            </w:r>
          </w:p>
          <w:p w:rsidR="4AF04D4E" w:rsidP="4AF04D4E" w:rsidRDefault="4AF04D4E" w14:paraId="1A5582B1" w14:textId="662104AD">
            <w:pPr>
              <w:spacing w:before="60" w:after="60"/>
              <w:jc w:val="center"/>
              <w:rPr>
                <w:rFonts w:ascii="Arial" w:hAnsi="Arial" w:cs="Arial"/>
                <w:b/>
                <w:bCs/>
                <w:noProof/>
                <w:color w:val="1C57A5"/>
              </w:rPr>
            </w:pPr>
          </w:p>
          <w:p w:rsidRPr="00F04D96" w:rsidR="0054346F" w:rsidP="4AF04D4E" w:rsidRDefault="5F0B4172" w14:paraId="323E0354" w14:textId="03953DED">
            <w:pPr>
              <w:spacing w:before="60" w:after="60"/>
              <w:jc w:val="center"/>
              <w:rPr>
                <w:rFonts w:ascii="Arial" w:hAnsi="Arial" w:cs="Arial"/>
                <w:b/>
                <w:bCs/>
                <w:noProof/>
                <w:color w:val="1C57A5"/>
                <w:sz w:val="36"/>
                <w:szCs w:val="36"/>
              </w:rPr>
            </w:pPr>
            <w:r w:rsidRPr="4AF04D4E">
              <w:rPr>
                <w:rFonts w:ascii="Arial" w:hAnsi="Arial" w:cs="Arial"/>
                <w:b/>
                <w:bCs/>
                <w:noProof/>
                <w:color w:val="1C57A5"/>
                <w:sz w:val="36"/>
                <w:szCs w:val="36"/>
              </w:rPr>
              <w:t>R</w:t>
            </w:r>
            <w:r w:rsidRPr="4AF04D4E" w:rsidR="061D2287">
              <w:rPr>
                <w:rFonts w:ascii="Arial" w:hAnsi="Arial" w:cs="Arial"/>
                <w:b/>
                <w:bCs/>
                <w:noProof/>
                <w:color w:val="1C57A5"/>
                <w:sz w:val="36"/>
                <w:szCs w:val="36"/>
                <w:lang w:val="en-US"/>
              </w:rPr>
              <w:t>esearch </w:t>
            </w:r>
            <w:r w:rsidRPr="4AF04D4E" w:rsidR="1C82D1AC">
              <w:rPr>
                <w:rFonts w:ascii="Arial" w:hAnsi="Arial" w:cs="Arial"/>
                <w:b/>
                <w:bCs/>
                <w:noProof/>
                <w:color w:val="1C57A5"/>
                <w:sz w:val="36"/>
                <w:szCs w:val="36"/>
                <w:lang w:val="en-US"/>
              </w:rPr>
              <w:t>PPIE (</w:t>
            </w:r>
            <w:r w:rsidRPr="4AF04D4E" w:rsidR="061D2287">
              <w:rPr>
                <w:rFonts w:ascii="Arial" w:hAnsi="Arial" w:cs="Arial"/>
                <w:b/>
                <w:bCs/>
                <w:noProof/>
                <w:color w:val="1C57A5"/>
                <w:sz w:val="36"/>
                <w:szCs w:val="36"/>
                <w:lang w:val="en-US"/>
              </w:rPr>
              <w:t>Patient and Public Involvement and Engagement</w:t>
            </w:r>
            <w:r w:rsidRPr="4AF04D4E" w:rsidR="10F2BBFE">
              <w:rPr>
                <w:rFonts w:ascii="Arial" w:hAnsi="Arial" w:cs="Arial"/>
                <w:b/>
                <w:bCs/>
                <w:noProof/>
                <w:color w:val="1C57A5"/>
                <w:sz w:val="36"/>
                <w:szCs w:val="36"/>
                <w:lang w:val="en-US"/>
              </w:rPr>
              <w:t>)</w:t>
            </w:r>
            <w:r w:rsidRPr="4AF04D4E" w:rsidR="061D2287">
              <w:rPr>
                <w:rFonts w:ascii="Arial" w:hAnsi="Arial" w:cs="Arial"/>
                <w:b/>
                <w:bCs/>
                <w:noProof/>
                <w:color w:val="1C57A5"/>
                <w:sz w:val="36"/>
                <w:szCs w:val="36"/>
                <w:lang w:val="en-US"/>
              </w:rPr>
              <w:t> </w:t>
            </w:r>
            <w:r w:rsidR="71CACB18">
              <w:br/>
            </w:r>
            <w:r w:rsidRPr="4AF04D4E" w:rsidR="024A5225">
              <w:rPr>
                <w:rFonts w:ascii="Arial" w:hAnsi="Arial" w:cs="Arial"/>
                <w:b/>
                <w:bCs/>
                <w:noProof/>
                <w:color w:val="1C57A5"/>
                <w:sz w:val="36"/>
                <w:szCs w:val="36"/>
                <w:lang w:val="en-US"/>
              </w:rPr>
              <w:t>g</w:t>
            </w:r>
            <w:r w:rsidRPr="4AF04D4E" w:rsidR="061D2287">
              <w:rPr>
                <w:rFonts w:ascii="Arial" w:hAnsi="Arial" w:cs="Arial"/>
                <w:b/>
                <w:bCs/>
                <w:noProof/>
                <w:color w:val="1C57A5"/>
                <w:sz w:val="36"/>
                <w:szCs w:val="36"/>
                <w:lang w:val="en-US"/>
              </w:rPr>
              <w:t>roup member</w:t>
            </w:r>
          </w:p>
        </w:tc>
      </w:tr>
      <w:tr w:rsidRPr="00F04D96" w:rsidR="002C7E75" w:rsidTr="6794BC7B" w14:paraId="6E07C94C" w14:textId="77777777">
        <w:tc>
          <w:tcPr>
            <w:tcW w:w="1090" w:type="pct"/>
            <w:tcMar/>
            <w:vAlign w:val="center"/>
          </w:tcPr>
          <w:p w:rsidRPr="00F04D96" w:rsidR="0054346F" w:rsidP="009E6A8E" w:rsidRDefault="0054346F" w14:paraId="2D7E722B" w14:textId="77777777">
            <w:pPr>
              <w:spacing w:before="60" w:after="60"/>
              <w:rPr>
                <w:rFonts w:ascii="Arial" w:hAnsi="Arial" w:cs="Arial"/>
                <w:b/>
                <w:noProof/>
                <w:sz w:val="24"/>
                <w:szCs w:val="24"/>
                <w:lang w:eastAsia="en-GB"/>
              </w:rPr>
            </w:pPr>
          </w:p>
        </w:tc>
        <w:tc>
          <w:tcPr>
            <w:tcW w:w="3910" w:type="pct"/>
            <w:tcMar/>
            <w:vAlign w:val="center"/>
          </w:tcPr>
          <w:p w:rsidRPr="00F04D96" w:rsidR="0054346F" w:rsidP="009E6A8E" w:rsidRDefault="0054346F" w14:paraId="66EEB0F6" w14:textId="77777777">
            <w:pPr>
              <w:spacing w:before="60" w:after="60"/>
              <w:rPr>
                <w:rFonts w:ascii="Arial" w:hAnsi="Arial" w:cs="Arial"/>
                <w:noProof/>
                <w:sz w:val="24"/>
                <w:szCs w:val="24"/>
              </w:rPr>
            </w:pPr>
          </w:p>
        </w:tc>
      </w:tr>
      <w:tr w:rsidRPr="00F04D96" w:rsidR="002C7E75" w:rsidTr="6794BC7B" w14:paraId="204953C4" w14:textId="77777777">
        <w:tc>
          <w:tcPr>
            <w:tcW w:w="1090" w:type="pct"/>
            <w:tcBorders>
              <w:bottom w:val="single" w:color="4BACC6" w:themeColor="accent5" w:sz="4" w:space="0"/>
              <w:right w:val="single" w:color="4BACC6" w:themeColor="accent5" w:sz="4" w:space="0"/>
            </w:tcBorders>
            <w:tcMar/>
            <w:vAlign w:val="center"/>
          </w:tcPr>
          <w:p w:rsidRPr="00F04D96" w:rsidR="0054346F" w:rsidP="009E6A8E" w:rsidRDefault="0054346F" w14:paraId="3BC25315"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Overview</w:t>
            </w:r>
          </w:p>
        </w:tc>
        <w:tc>
          <w:tcPr>
            <w:tcW w:w="3910" w:type="pct"/>
            <w:tcBorders>
              <w:left w:val="single" w:color="4BACC6" w:themeColor="accent5" w:sz="4" w:space="0"/>
              <w:bottom w:val="single" w:color="4BACC6" w:themeColor="accent5" w:sz="4" w:space="0"/>
            </w:tcBorders>
            <w:tcMar/>
          </w:tcPr>
          <w:p w:rsidR="005D1108" w:rsidP="005D1108" w:rsidRDefault="4242F3F6" w14:paraId="6ABEEE7F" w14:textId="46431C95">
            <w:pPr>
              <w:spacing w:before="60" w:after="60"/>
            </w:pPr>
            <w:r w:rsidRPr="5E37284D">
              <w:rPr>
                <w:rFonts w:ascii="Arial" w:hAnsi="Arial" w:cs="Arial"/>
                <w:noProof/>
                <w:sz w:val="24"/>
                <w:szCs w:val="24"/>
              </w:rPr>
              <w:t xml:space="preserve">St Columba's Hospice Care is committed to improving palliative and end of life care through research, innovation and learning. To ensure our research reflects the experiences, needs and priorities of patients, families, carers and the wider community, we have established a </w:t>
            </w:r>
            <w:r w:rsidRPr="5E37284D" w:rsidR="55F30044">
              <w:rPr>
                <w:rFonts w:ascii="Arial" w:hAnsi="Arial" w:cs="Arial"/>
                <w:noProof/>
                <w:sz w:val="24"/>
                <w:szCs w:val="24"/>
              </w:rPr>
              <w:t xml:space="preserve">Research </w:t>
            </w:r>
            <w:r w:rsidRPr="5E37284D">
              <w:rPr>
                <w:rFonts w:ascii="Arial" w:hAnsi="Arial" w:cs="Arial"/>
                <w:noProof/>
                <w:sz w:val="24"/>
                <w:szCs w:val="24"/>
              </w:rPr>
              <w:t>Patient and Public Involvement and Engagement (PPIE) Group.</w:t>
            </w:r>
          </w:p>
          <w:p w:rsidR="005D1108" w:rsidP="5E37284D" w:rsidRDefault="005D1108" w14:paraId="4A702A43" w14:textId="17A0F652">
            <w:pPr>
              <w:spacing w:before="60" w:after="60"/>
              <w:rPr>
                <w:rFonts w:ascii="Arial" w:hAnsi="Arial" w:cs="Arial"/>
                <w:noProof/>
                <w:sz w:val="24"/>
                <w:szCs w:val="24"/>
              </w:rPr>
            </w:pPr>
          </w:p>
          <w:p w:rsidR="005D1108" w:rsidP="5E37284D" w:rsidRDefault="2790C9D6" w14:paraId="39D05C9F" w14:textId="1E6A9C3A">
            <w:pPr>
              <w:rPr>
                <w:rFonts w:ascii="Arial" w:hAnsi="Arial" w:cs="Arial"/>
                <w:noProof/>
                <w:sz w:val="24"/>
                <w:szCs w:val="24"/>
              </w:rPr>
            </w:pPr>
            <w:r w:rsidRPr="5E37284D">
              <w:rPr>
                <w:rFonts w:ascii="Arial" w:hAnsi="Arial" w:eastAsia="Arial" w:cs="Arial"/>
                <w:noProof/>
                <w:sz w:val="24"/>
                <w:szCs w:val="24"/>
                <w:lang w:val="en-US"/>
              </w:rPr>
              <w:t>As members of the Research PPIE Group, volunteers contribute their perspectives and experiences to help shape hospice research and are represented within the Hospice Research Steering Group.</w:t>
            </w:r>
            <w:r w:rsidRPr="5E37284D">
              <w:rPr>
                <w:rFonts w:ascii="Segoe UI" w:hAnsi="Segoe UI" w:eastAsia="Segoe UI" w:cs="Segoe UI"/>
                <w:noProof/>
                <w:sz w:val="21"/>
                <w:szCs w:val="21"/>
                <w:lang w:val="en-US"/>
              </w:rPr>
              <w:t xml:space="preserve"> </w:t>
            </w:r>
            <w:r w:rsidRPr="5E37284D" w:rsidR="4242F3F6">
              <w:rPr>
                <w:rFonts w:ascii="Arial" w:hAnsi="Arial" w:cs="Arial"/>
                <w:noProof/>
                <w:sz w:val="24"/>
                <w:szCs w:val="24"/>
              </w:rPr>
              <w:t>They work alongside researchers to review ideas and materials, inform decision-making, support the development of research projects, and help ensure research is relevant, accessible and meaningful to the people it aims to benefit.</w:t>
            </w:r>
          </w:p>
          <w:p w:rsidRPr="005D1108" w:rsidR="005D1108" w:rsidP="005D1108" w:rsidRDefault="005D1108" w14:paraId="616BE59D" w14:textId="77777777">
            <w:pPr>
              <w:spacing w:before="60" w:after="60"/>
              <w:rPr>
                <w:rFonts w:ascii="Arial" w:hAnsi="Arial" w:cs="Arial"/>
                <w:noProof/>
                <w:sz w:val="24"/>
                <w:szCs w:val="24"/>
              </w:rPr>
            </w:pPr>
          </w:p>
          <w:p w:rsidR="005D1108" w:rsidP="005D1108" w:rsidRDefault="4242F3F6" w14:paraId="097E1B7A" w14:textId="5475403C">
            <w:pPr>
              <w:spacing w:before="60" w:after="60"/>
              <w:rPr>
                <w:rFonts w:ascii="Arial" w:hAnsi="Arial" w:cs="Arial"/>
                <w:noProof/>
                <w:sz w:val="24"/>
                <w:szCs w:val="24"/>
              </w:rPr>
            </w:pPr>
            <w:r w:rsidRPr="5E37284D">
              <w:rPr>
                <w:rFonts w:ascii="Arial" w:hAnsi="Arial" w:cs="Arial"/>
                <w:noProof/>
                <w:sz w:val="24"/>
                <w:szCs w:val="24"/>
              </w:rPr>
              <w:t xml:space="preserve">The </w:t>
            </w:r>
            <w:r w:rsidRPr="5E37284D" w:rsidR="389E229D">
              <w:rPr>
                <w:rFonts w:ascii="Arial" w:hAnsi="Arial" w:cs="Arial"/>
                <w:noProof/>
                <w:sz w:val="24"/>
                <w:szCs w:val="24"/>
              </w:rPr>
              <w:t xml:space="preserve">Research </w:t>
            </w:r>
            <w:r w:rsidRPr="5E37284D">
              <w:rPr>
                <w:rFonts w:ascii="Arial" w:hAnsi="Arial" w:cs="Arial"/>
                <w:noProof/>
                <w:sz w:val="24"/>
                <w:szCs w:val="24"/>
              </w:rPr>
              <w:t>PPIE Group provides a welcoming and inclusive forum where patients, carers, members of the public and researchers can learn from one another and work in partnership to improve hospice care through research.</w:t>
            </w:r>
          </w:p>
          <w:p w:rsidRPr="005D1108" w:rsidR="005D1108" w:rsidP="005D1108" w:rsidRDefault="005D1108" w14:paraId="605B79CD" w14:textId="77777777">
            <w:pPr>
              <w:spacing w:before="60" w:after="60"/>
              <w:rPr>
                <w:rFonts w:ascii="Arial" w:hAnsi="Arial" w:cs="Arial"/>
                <w:noProof/>
                <w:sz w:val="24"/>
                <w:szCs w:val="24"/>
              </w:rPr>
            </w:pPr>
          </w:p>
          <w:p w:rsidRPr="005D1108" w:rsidR="005D1108" w:rsidP="005D1108" w:rsidRDefault="6BD0E568" w14:paraId="45F0D762" w14:textId="57D979CF">
            <w:pPr>
              <w:spacing w:before="60" w:after="60"/>
              <w:rPr>
                <w:rFonts w:ascii="Arial" w:hAnsi="Arial" w:cs="Arial"/>
                <w:noProof/>
                <w:sz w:val="24"/>
                <w:szCs w:val="24"/>
              </w:rPr>
            </w:pPr>
            <w:r w:rsidRPr="4AF04D4E">
              <w:rPr>
                <w:rFonts w:ascii="Arial" w:hAnsi="Arial" w:cs="Arial"/>
                <w:noProof/>
                <w:sz w:val="24"/>
                <w:szCs w:val="24"/>
              </w:rPr>
              <w:t xml:space="preserve">All hospice staff and volunteers are expected to reflect our </w:t>
            </w:r>
            <w:r w:rsidRPr="4AF04D4E" w:rsidR="176DEC83">
              <w:rPr>
                <w:rFonts w:ascii="Arial" w:hAnsi="Arial" w:cs="Arial"/>
                <w:noProof/>
                <w:sz w:val="24"/>
                <w:szCs w:val="24"/>
              </w:rPr>
              <w:t>h</w:t>
            </w:r>
            <w:r w:rsidRPr="4AF04D4E">
              <w:rPr>
                <w:rFonts w:ascii="Arial" w:hAnsi="Arial" w:cs="Arial"/>
                <w:noProof/>
                <w:sz w:val="24"/>
                <w:szCs w:val="24"/>
              </w:rPr>
              <w:t xml:space="preserve">ospice </w:t>
            </w:r>
            <w:r w:rsidRPr="4AF04D4E" w:rsidR="25E50854">
              <w:rPr>
                <w:rFonts w:ascii="Arial" w:hAnsi="Arial" w:cs="Arial"/>
                <w:noProof/>
                <w:sz w:val="24"/>
                <w:szCs w:val="24"/>
              </w:rPr>
              <w:t>v</w:t>
            </w:r>
            <w:r w:rsidRPr="4AF04D4E">
              <w:rPr>
                <w:rFonts w:ascii="Arial" w:hAnsi="Arial" w:cs="Arial"/>
                <w:noProof/>
                <w:sz w:val="24"/>
                <w:szCs w:val="24"/>
              </w:rPr>
              <w:t xml:space="preserve">alues in the way they carry out their roles and in their interactions with colleagues, patients, family members and visitors. Our </w:t>
            </w:r>
            <w:r w:rsidRPr="4AF04D4E" w:rsidR="2B998C23">
              <w:rPr>
                <w:rFonts w:ascii="Arial" w:hAnsi="Arial" w:cs="Arial"/>
                <w:noProof/>
                <w:sz w:val="24"/>
                <w:szCs w:val="24"/>
              </w:rPr>
              <w:t>v</w:t>
            </w:r>
            <w:r w:rsidRPr="4AF04D4E">
              <w:rPr>
                <w:rFonts w:ascii="Arial" w:hAnsi="Arial" w:cs="Arial"/>
                <w:noProof/>
                <w:sz w:val="24"/>
                <w:szCs w:val="24"/>
              </w:rPr>
              <w:t>alues are: Care and Compassion, Respect, Trust and Partnership.</w:t>
            </w:r>
          </w:p>
          <w:p w:rsidRPr="00F04D96" w:rsidR="00B93622" w:rsidP="00B93622" w:rsidRDefault="00B93622" w14:paraId="28FA2AD1" w14:textId="5C74F541">
            <w:pPr>
              <w:spacing w:before="60" w:after="60"/>
              <w:rPr>
                <w:rFonts w:ascii="Arial" w:hAnsi="Arial" w:cs="Arial"/>
                <w:noProof/>
                <w:sz w:val="24"/>
                <w:szCs w:val="24"/>
              </w:rPr>
            </w:pPr>
          </w:p>
        </w:tc>
      </w:tr>
      <w:tr w:rsidRPr="00F04D96" w:rsidR="002C7E75" w:rsidTr="6794BC7B" w14:paraId="5DE18ACA"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F04D96" w14:paraId="381F56C0" w14:textId="0DCB62A8">
            <w:pPr>
              <w:spacing w:before="60" w:after="60"/>
              <w:rPr>
                <w:rFonts w:ascii="Arial" w:hAnsi="Arial" w:cs="Arial"/>
                <w:b/>
                <w:noProof/>
                <w:sz w:val="24"/>
                <w:szCs w:val="24"/>
                <w:lang w:eastAsia="en-GB"/>
              </w:rPr>
            </w:pPr>
            <w:r>
              <w:rPr>
                <w:rFonts w:ascii="Arial" w:hAnsi="Arial" w:cs="Arial"/>
                <w:b/>
                <w:noProof/>
                <w:sz w:val="24"/>
                <w:szCs w:val="24"/>
                <w:lang w:eastAsia="en-GB"/>
              </w:rPr>
              <w:t>What will I be doing / involved in?</w:t>
            </w:r>
          </w:p>
        </w:tc>
        <w:tc>
          <w:tcPr>
            <w:tcW w:w="3910" w:type="pct"/>
            <w:tcBorders>
              <w:top w:val="single" w:color="4BACC6" w:themeColor="accent5" w:sz="4" w:space="0"/>
              <w:left w:val="single" w:color="4BACC6" w:themeColor="accent5" w:sz="4" w:space="0"/>
              <w:bottom w:val="single" w:color="4BACC6" w:themeColor="accent5" w:sz="4" w:space="0"/>
            </w:tcBorders>
            <w:tcMar/>
          </w:tcPr>
          <w:p w:rsidRPr="008F3A7E" w:rsidR="008F3A7E" w:rsidP="008F3A7E" w:rsidRDefault="008F3A7E" w14:paraId="1FE6C23E" w14:textId="77777777">
            <w:pPr>
              <w:spacing w:before="60" w:after="60"/>
              <w:rPr>
                <w:rFonts w:ascii="Arial" w:hAnsi="Arial" w:cs="Arial"/>
                <w:noProof/>
                <w:sz w:val="24"/>
                <w:szCs w:val="24"/>
              </w:rPr>
            </w:pPr>
            <w:r w:rsidRPr="008F3A7E">
              <w:rPr>
                <w:rFonts w:ascii="Arial" w:hAnsi="Arial" w:cs="Arial"/>
                <w:noProof/>
                <w:sz w:val="24"/>
                <w:szCs w:val="24"/>
              </w:rPr>
              <w:t>As a member of the hospice's Research PPIE Group, you will work with researchers to help shape and improve hospice research. You may be involved in:</w:t>
            </w:r>
          </w:p>
          <w:p w:rsidRPr="008F3A7E" w:rsidR="008F3A7E" w:rsidP="008F3A7E" w:rsidRDefault="008F3A7E" w14:paraId="72B6991D"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t>Providing feedback on research ideas and priorities.</w:t>
            </w:r>
          </w:p>
          <w:p w:rsidRPr="008F3A7E" w:rsidR="008F3A7E" w:rsidP="008F3A7E" w:rsidRDefault="008F3A7E" w14:paraId="621CF082"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t>Reviewing participant information leaflets, consent forms and other study materials to help ensure they are clear and easy to understand.</w:t>
            </w:r>
          </w:p>
          <w:p w:rsidRPr="008F3A7E" w:rsidR="008F3A7E" w:rsidP="008F3A7E" w:rsidRDefault="008F3A7E" w14:paraId="0B43988D"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lastRenderedPageBreak/>
              <w:t>Sharing views on how patients, carers and members of the public can be involved in research in a respectful and meaningful way.</w:t>
            </w:r>
          </w:p>
          <w:p w:rsidRPr="008F3A7E" w:rsidR="008F3A7E" w:rsidP="008F3A7E" w:rsidRDefault="008F3A7E" w14:paraId="3B400D39"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t>Advising on how research studies can be designed and delivered in ways that are practical and acceptable for participants.</w:t>
            </w:r>
          </w:p>
          <w:p w:rsidRPr="008F3A7E" w:rsidR="008F3A7E" w:rsidP="008F3A7E" w:rsidRDefault="008F3A7E" w14:paraId="23481FCC"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t>Reviewing materials used to share research findings with patients, families, staff and the wider community.</w:t>
            </w:r>
          </w:p>
          <w:p w:rsidRPr="008F3A7E" w:rsidR="008F3A7E" w:rsidP="008F3A7E" w:rsidRDefault="008F3A7E" w14:paraId="20F891A7"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t>Acting as a link between researchers, hospice service users and the wider public.</w:t>
            </w:r>
          </w:p>
          <w:p w:rsidRPr="008F3A7E" w:rsidR="008F3A7E" w:rsidP="008F3A7E" w:rsidRDefault="008F3A7E" w14:paraId="7AF88483"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t>Promoting awareness and understanding of hospice research.</w:t>
            </w:r>
          </w:p>
          <w:p w:rsidRPr="008F3A7E" w:rsidR="008F3A7E" w:rsidP="008F3A7E" w:rsidRDefault="008F3A7E" w14:paraId="2B00956B" w14:textId="77777777">
            <w:pPr>
              <w:numPr>
                <w:ilvl w:val="0"/>
                <w:numId w:val="28"/>
              </w:numPr>
              <w:spacing w:before="60" w:after="60"/>
              <w:rPr>
                <w:rFonts w:ascii="Arial" w:hAnsi="Arial" w:cs="Arial"/>
                <w:noProof/>
                <w:sz w:val="24"/>
                <w:szCs w:val="24"/>
              </w:rPr>
            </w:pPr>
            <w:r w:rsidRPr="008F3A7E">
              <w:rPr>
                <w:rFonts w:ascii="Arial" w:hAnsi="Arial" w:cs="Arial"/>
                <w:noProof/>
                <w:sz w:val="24"/>
                <w:szCs w:val="24"/>
              </w:rPr>
              <w:t>Attending quarterly meetings of the Research PPIE Group and the Hospice Research Steering Group</w:t>
            </w:r>
          </w:p>
          <w:p w:rsidRPr="00F75F3F" w:rsidR="00F75F3F" w:rsidP="00D46603" w:rsidRDefault="00F75F3F" w14:paraId="6A8DD2EC" w14:textId="6C5947B1">
            <w:pPr>
              <w:spacing w:before="60" w:after="60"/>
              <w:rPr>
                <w:rFonts w:ascii="Arial" w:hAnsi="Arial" w:cs="Arial"/>
                <w:noProof/>
                <w:sz w:val="24"/>
                <w:szCs w:val="24"/>
              </w:rPr>
            </w:pPr>
          </w:p>
        </w:tc>
      </w:tr>
      <w:tr w:rsidRPr="00F04D96" w:rsidR="00267AA2" w:rsidTr="6794BC7B" w14:paraId="7663CB90"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267AA2" w:rsidP="00017FE6" w:rsidRDefault="00267AA2" w14:paraId="00A0B660" w14:textId="1A3E3F51">
            <w:pPr>
              <w:spacing w:before="60" w:after="60"/>
              <w:rPr>
                <w:rFonts w:ascii="Arial" w:hAnsi="Arial" w:cs="Arial"/>
                <w:b/>
                <w:noProof/>
                <w:sz w:val="24"/>
                <w:szCs w:val="24"/>
                <w:lang w:eastAsia="en-GB"/>
              </w:rPr>
            </w:pPr>
            <w:r w:rsidRPr="00F04D96">
              <w:rPr>
                <w:rFonts w:ascii="Arial" w:hAnsi="Arial" w:cs="Arial"/>
                <w:b/>
                <w:noProof/>
                <w:sz w:val="24"/>
                <w:szCs w:val="24"/>
                <w:lang w:eastAsia="en-GB"/>
              </w:rPr>
              <w:lastRenderedPageBreak/>
              <w:t xml:space="preserve">What </w:t>
            </w:r>
            <w:r>
              <w:rPr>
                <w:rFonts w:ascii="Arial" w:hAnsi="Arial" w:cs="Arial"/>
                <w:b/>
                <w:noProof/>
                <w:sz w:val="24"/>
                <w:szCs w:val="24"/>
                <w:lang w:eastAsia="en-GB"/>
              </w:rPr>
              <w:t xml:space="preserve">experience or </w:t>
            </w:r>
            <w:r w:rsidRPr="00F04D96">
              <w:rPr>
                <w:rFonts w:ascii="Arial" w:hAnsi="Arial" w:cs="Arial"/>
                <w:b/>
                <w:noProof/>
                <w:sz w:val="24"/>
                <w:szCs w:val="24"/>
                <w:lang w:eastAsia="en-GB"/>
              </w:rPr>
              <w:t xml:space="preserve">skills </w:t>
            </w:r>
            <w:r>
              <w:rPr>
                <w:rFonts w:ascii="Arial" w:hAnsi="Arial" w:cs="Arial"/>
                <w:b/>
                <w:noProof/>
                <w:sz w:val="24"/>
                <w:szCs w:val="24"/>
                <w:lang w:eastAsia="en-GB"/>
              </w:rPr>
              <w:t xml:space="preserve">do </w:t>
            </w:r>
            <w:r w:rsidRPr="00F04D96">
              <w:rPr>
                <w:rFonts w:ascii="Arial" w:hAnsi="Arial" w:cs="Arial"/>
                <w:b/>
                <w:noProof/>
                <w:sz w:val="24"/>
                <w:szCs w:val="24"/>
                <w:lang w:eastAsia="en-GB"/>
              </w:rPr>
              <w:t>I need?</w:t>
            </w:r>
          </w:p>
        </w:tc>
        <w:tc>
          <w:tcPr>
            <w:tcW w:w="3910" w:type="pct"/>
            <w:tcBorders>
              <w:top w:val="single" w:color="4BACC6" w:themeColor="accent5" w:sz="4" w:space="0"/>
              <w:left w:val="single" w:color="4BACC6" w:themeColor="accent5" w:sz="4" w:space="0"/>
              <w:bottom w:val="single" w:color="4BACC6" w:themeColor="accent5" w:sz="4" w:space="0"/>
            </w:tcBorders>
            <w:tcMar/>
          </w:tcPr>
          <w:p w:rsidRPr="00D52149" w:rsidR="00D52149" w:rsidP="00D52149" w:rsidRDefault="138C885C" w14:paraId="580478F0" w14:textId="0CBABB45">
            <w:pPr>
              <w:spacing w:before="60" w:after="60"/>
              <w:rPr>
                <w:rFonts w:ascii="Arial" w:hAnsi="Arial" w:cs="Arial"/>
                <w:sz w:val="24"/>
                <w:szCs w:val="24"/>
              </w:rPr>
            </w:pPr>
            <w:r w:rsidRPr="4AF04D4E">
              <w:rPr>
                <w:rFonts w:ascii="Arial" w:hAnsi="Arial" w:cs="Arial"/>
                <w:sz w:val="24"/>
                <w:szCs w:val="24"/>
              </w:rPr>
              <w:t xml:space="preserve">You do not need previous research experience to join the </w:t>
            </w:r>
            <w:r w:rsidRPr="4AF04D4E" w:rsidR="2A35748A">
              <w:rPr>
                <w:rFonts w:ascii="Arial" w:hAnsi="Arial" w:cs="Arial"/>
                <w:sz w:val="24"/>
                <w:szCs w:val="24"/>
              </w:rPr>
              <w:t xml:space="preserve">Research </w:t>
            </w:r>
            <w:r w:rsidRPr="4AF04D4E">
              <w:rPr>
                <w:rFonts w:ascii="Arial" w:hAnsi="Arial" w:cs="Arial"/>
                <w:sz w:val="24"/>
                <w:szCs w:val="24"/>
              </w:rPr>
              <w:t>PPIE Group. We welcome people from a range of backgrounds who have an interest in helping to improve hospice care through research.</w:t>
            </w:r>
          </w:p>
          <w:p w:rsidRPr="0077361B" w:rsidR="00D52149" w:rsidP="0077361B" w:rsidRDefault="00D52149" w14:paraId="3EA07251" w14:textId="77777777">
            <w:pPr>
              <w:spacing w:before="60" w:after="60"/>
              <w:rPr>
                <w:rFonts w:ascii="Arial" w:hAnsi="Arial" w:cs="Arial"/>
                <w:sz w:val="24"/>
                <w:szCs w:val="24"/>
              </w:rPr>
            </w:pPr>
            <w:r w:rsidRPr="0077361B">
              <w:rPr>
                <w:rFonts w:ascii="Arial" w:hAnsi="Arial" w:cs="Arial"/>
                <w:sz w:val="24"/>
                <w:szCs w:val="24"/>
              </w:rPr>
              <w:t>We are looking for people who:</w:t>
            </w:r>
          </w:p>
          <w:p w:rsidRPr="00D52149" w:rsidR="00D52149" w:rsidP="00D52149" w:rsidRDefault="00D52149" w14:paraId="2C4E732E" w14:textId="77777777">
            <w:pPr>
              <w:pStyle w:val="ListParagraph"/>
              <w:numPr>
                <w:ilvl w:val="0"/>
                <w:numId w:val="25"/>
              </w:numPr>
              <w:spacing w:before="60" w:after="60"/>
              <w:rPr>
                <w:rFonts w:ascii="Arial" w:hAnsi="Arial" w:cs="Arial"/>
                <w:sz w:val="24"/>
                <w:szCs w:val="24"/>
              </w:rPr>
            </w:pPr>
            <w:r w:rsidRPr="00D52149">
              <w:rPr>
                <w:rFonts w:ascii="Arial" w:hAnsi="Arial" w:cs="Arial"/>
                <w:sz w:val="24"/>
                <w:szCs w:val="24"/>
              </w:rPr>
              <w:t>Have experience as a patient, carer, family member, volunteer, or member of the community, and are willing to share their perspectives and experiences.</w:t>
            </w:r>
          </w:p>
          <w:p w:rsidRPr="00D52149" w:rsidR="00D52149" w:rsidP="00D52149" w:rsidRDefault="00D52149" w14:paraId="58A578D0" w14:textId="77777777">
            <w:pPr>
              <w:pStyle w:val="ListParagraph"/>
              <w:numPr>
                <w:ilvl w:val="0"/>
                <w:numId w:val="25"/>
              </w:numPr>
              <w:spacing w:before="60" w:after="60"/>
              <w:rPr>
                <w:rFonts w:ascii="Arial" w:hAnsi="Arial" w:cs="Arial"/>
                <w:sz w:val="24"/>
                <w:szCs w:val="24"/>
              </w:rPr>
            </w:pPr>
            <w:r w:rsidRPr="00D52149">
              <w:rPr>
                <w:rFonts w:ascii="Arial" w:hAnsi="Arial" w:cs="Arial"/>
                <w:sz w:val="24"/>
                <w:szCs w:val="24"/>
              </w:rPr>
              <w:t>Have an interest in research and improving palliative and end of life care.</w:t>
            </w:r>
          </w:p>
          <w:p w:rsidRPr="00D52149" w:rsidR="00D52149" w:rsidP="00D52149" w:rsidRDefault="00D52149" w14:paraId="5F1899E1" w14:textId="77777777">
            <w:pPr>
              <w:pStyle w:val="ListParagraph"/>
              <w:numPr>
                <w:ilvl w:val="0"/>
                <w:numId w:val="25"/>
              </w:numPr>
              <w:spacing w:before="60" w:after="60"/>
              <w:rPr>
                <w:rFonts w:ascii="Arial" w:hAnsi="Arial" w:cs="Arial"/>
                <w:sz w:val="24"/>
                <w:szCs w:val="24"/>
              </w:rPr>
            </w:pPr>
            <w:proofErr w:type="gramStart"/>
            <w:r w:rsidRPr="00D52149">
              <w:rPr>
                <w:rFonts w:ascii="Arial" w:hAnsi="Arial" w:cs="Arial"/>
                <w:sz w:val="24"/>
                <w:szCs w:val="24"/>
              </w:rPr>
              <w:t>Are able to</w:t>
            </w:r>
            <w:proofErr w:type="gramEnd"/>
            <w:r w:rsidRPr="00D52149">
              <w:rPr>
                <w:rFonts w:ascii="Arial" w:hAnsi="Arial" w:cs="Arial"/>
                <w:sz w:val="24"/>
                <w:szCs w:val="24"/>
              </w:rPr>
              <w:t xml:space="preserve"> listen to and respect different viewpoints.</w:t>
            </w:r>
          </w:p>
          <w:p w:rsidRPr="00D52149" w:rsidR="00D52149" w:rsidP="00D52149" w:rsidRDefault="00D52149" w14:paraId="4DD4302B" w14:textId="77777777">
            <w:pPr>
              <w:pStyle w:val="ListParagraph"/>
              <w:numPr>
                <w:ilvl w:val="0"/>
                <w:numId w:val="25"/>
              </w:numPr>
              <w:spacing w:before="60" w:after="60"/>
              <w:rPr>
                <w:rFonts w:ascii="Arial" w:hAnsi="Arial" w:cs="Arial"/>
                <w:sz w:val="24"/>
                <w:szCs w:val="24"/>
              </w:rPr>
            </w:pPr>
            <w:r w:rsidRPr="00D52149">
              <w:rPr>
                <w:rFonts w:ascii="Arial" w:hAnsi="Arial" w:cs="Arial"/>
                <w:sz w:val="24"/>
                <w:szCs w:val="24"/>
              </w:rPr>
              <w:t>Feel comfortable sharing their thoughts and opinions in a group setting.</w:t>
            </w:r>
          </w:p>
          <w:p w:rsidRPr="00D52149" w:rsidR="00D52149" w:rsidP="00D52149" w:rsidRDefault="00D52149" w14:paraId="6048BCE2" w14:textId="77777777">
            <w:pPr>
              <w:pStyle w:val="ListParagraph"/>
              <w:numPr>
                <w:ilvl w:val="0"/>
                <w:numId w:val="25"/>
              </w:numPr>
              <w:spacing w:before="60" w:after="60"/>
              <w:rPr>
                <w:rFonts w:ascii="Arial" w:hAnsi="Arial" w:cs="Arial"/>
                <w:sz w:val="24"/>
                <w:szCs w:val="24"/>
              </w:rPr>
            </w:pPr>
            <w:r w:rsidRPr="00D52149">
              <w:rPr>
                <w:rFonts w:ascii="Arial" w:hAnsi="Arial" w:cs="Arial"/>
                <w:sz w:val="24"/>
                <w:szCs w:val="24"/>
              </w:rPr>
              <w:t>Can read and provide feedback on written information and materials.</w:t>
            </w:r>
          </w:p>
          <w:p w:rsidRPr="00D52149" w:rsidR="00D52149" w:rsidP="00D52149" w:rsidRDefault="00D52149" w14:paraId="61830D15" w14:textId="77777777">
            <w:pPr>
              <w:pStyle w:val="ListParagraph"/>
              <w:numPr>
                <w:ilvl w:val="0"/>
                <w:numId w:val="25"/>
              </w:numPr>
              <w:spacing w:before="60" w:after="60"/>
              <w:rPr>
                <w:rFonts w:ascii="Arial" w:hAnsi="Arial" w:cs="Arial"/>
                <w:sz w:val="24"/>
                <w:szCs w:val="24"/>
              </w:rPr>
            </w:pPr>
            <w:r w:rsidRPr="00D52149">
              <w:rPr>
                <w:rFonts w:ascii="Arial" w:hAnsi="Arial" w:cs="Arial"/>
                <w:sz w:val="24"/>
                <w:szCs w:val="24"/>
              </w:rPr>
              <w:t>Are willing to work collaboratively with researchers, staff and other group members.</w:t>
            </w:r>
          </w:p>
          <w:p w:rsidRPr="00D52149" w:rsidR="00D52149" w:rsidP="00D52149" w:rsidRDefault="138C885C" w14:paraId="7B99B671" w14:textId="77777777">
            <w:pPr>
              <w:pStyle w:val="ListParagraph"/>
              <w:numPr>
                <w:ilvl w:val="0"/>
                <w:numId w:val="25"/>
              </w:numPr>
              <w:spacing w:before="60" w:after="60"/>
              <w:rPr>
                <w:rFonts w:ascii="Arial" w:hAnsi="Arial" w:cs="Arial"/>
                <w:sz w:val="24"/>
                <w:szCs w:val="24"/>
              </w:rPr>
            </w:pPr>
            <w:r w:rsidRPr="4AF04D4E">
              <w:rPr>
                <w:rFonts w:ascii="Arial" w:hAnsi="Arial" w:cs="Arial"/>
                <w:sz w:val="24"/>
                <w:szCs w:val="24"/>
              </w:rPr>
              <w:t>Are committed to attending meetings and contributing to discussions.</w:t>
            </w:r>
          </w:p>
          <w:p w:rsidR="4AF04D4E" w:rsidP="4AF04D4E" w:rsidRDefault="4AF04D4E" w14:paraId="2E72859D" w14:textId="10771157">
            <w:pPr>
              <w:spacing w:before="60" w:after="60"/>
              <w:rPr>
                <w:rFonts w:ascii="Arial" w:hAnsi="Arial" w:cs="Arial"/>
                <w:sz w:val="24"/>
                <w:szCs w:val="24"/>
              </w:rPr>
            </w:pPr>
          </w:p>
          <w:p w:rsidRPr="00D52149" w:rsidR="00D52149" w:rsidP="4AF04D4E" w:rsidRDefault="138C885C" w14:paraId="52F908C2" w14:textId="687767E1">
            <w:pPr>
              <w:spacing w:before="60" w:after="60"/>
              <w:rPr>
                <w:rFonts w:ascii="Arial" w:hAnsi="Arial" w:cs="Arial"/>
                <w:sz w:val="24"/>
                <w:szCs w:val="24"/>
              </w:rPr>
            </w:pPr>
            <w:r w:rsidRPr="4AF04D4E">
              <w:rPr>
                <w:rFonts w:ascii="Arial" w:hAnsi="Arial" w:cs="Arial"/>
                <w:sz w:val="24"/>
                <w:szCs w:val="24"/>
              </w:rPr>
              <w:t>Training and support will be provided to help you feel confident in your role.</w:t>
            </w:r>
          </w:p>
          <w:p w:rsidRPr="0077361B" w:rsidR="000D687F" w:rsidP="0077361B" w:rsidRDefault="00D17FDF" w14:paraId="4F2916FD" w14:textId="251095D5">
            <w:pPr>
              <w:pStyle w:val="ListParagraph"/>
              <w:spacing w:before="60" w:after="60"/>
              <w:rPr>
                <w:rFonts w:ascii="Arial" w:hAnsi="Arial" w:cs="Arial"/>
                <w:sz w:val="24"/>
                <w:szCs w:val="24"/>
              </w:rPr>
            </w:pPr>
            <w:r w:rsidRPr="00D17FDF">
              <w:rPr>
                <w:rFonts w:ascii="Arial" w:hAnsi="Arial" w:cs="Arial"/>
                <w:sz w:val="24"/>
                <w:szCs w:val="24"/>
              </w:rPr>
              <w:t> </w:t>
            </w:r>
          </w:p>
        </w:tc>
      </w:tr>
      <w:tr w:rsidRPr="00F04D96" w:rsidR="002C7E75" w:rsidTr="6794BC7B" w14:paraId="1EA3246A"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3096462B" w14:textId="3007EB39">
            <w:pPr>
              <w:spacing w:before="60" w:after="60"/>
              <w:rPr>
                <w:rFonts w:ascii="Arial" w:hAnsi="Arial" w:cs="Arial"/>
                <w:b/>
                <w:noProof/>
                <w:sz w:val="24"/>
                <w:szCs w:val="24"/>
                <w:lang w:eastAsia="en-GB"/>
              </w:rPr>
            </w:pPr>
            <w:r w:rsidRPr="00F04D96">
              <w:rPr>
                <w:rFonts w:ascii="Arial" w:hAnsi="Arial" w:cs="Arial"/>
                <w:b/>
                <w:noProof/>
                <w:sz w:val="24"/>
                <w:szCs w:val="24"/>
                <w:lang w:eastAsia="en-GB"/>
              </w:rPr>
              <w:t>Time commitment</w:t>
            </w:r>
            <w:r w:rsidRPr="00F04D96" w:rsidR="00900CE0">
              <w:rPr>
                <w:rFonts w:ascii="Arial" w:hAnsi="Arial" w:cs="Arial"/>
                <w:b/>
                <w:noProof/>
                <w:sz w:val="24"/>
                <w:szCs w:val="24"/>
                <w:lang w:eastAsia="en-GB"/>
              </w:rPr>
              <w:t xml:space="preserve"> &amp; duration</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Pr="008F3A7E" w:rsidR="008F3A7E" w:rsidP="008F3A7E" w:rsidRDefault="008F3A7E" w14:paraId="3C0F1F2F" w14:textId="77777777">
            <w:pPr>
              <w:spacing w:before="60" w:after="60"/>
              <w:ind w:left="720"/>
              <w:rPr>
                <w:rFonts w:ascii="Arial" w:hAnsi="Arial" w:cs="Arial"/>
                <w:noProof/>
                <w:sz w:val="24"/>
                <w:szCs w:val="24"/>
              </w:rPr>
            </w:pPr>
            <w:r w:rsidRPr="008F3A7E">
              <w:rPr>
                <w:rFonts w:ascii="Arial" w:hAnsi="Arial" w:cs="Arial"/>
                <w:b/>
                <w:bCs/>
                <w:noProof/>
                <w:sz w:val="24"/>
                <w:szCs w:val="24"/>
              </w:rPr>
              <w:t>Time commitment</w:t>
            </w:r>
          </w:p>
          <w:p w:rsidRPr="008F3A7E" w:rsidR="008F3A7E" w:rsidP="008F3A7E" w:rsidRDefault="008F3A7E" w14:paraId="2B2C1E2D" w14:textId="77777777">
            <w:pPr>
              <w:numPr>
                <w:ilvl w:val="0"/>
                <w:numId w:val="29"/>
              </w:numPr>
              <w:spacing w:before="60" w:after="60"/>
              <w:rPr>
                <w:rFonts w:ascii="Arial" w:hAnsi="Arial" w:cs="Arial"/>
                <w:noProof/>
                <w:sz w:val="24"/>
                <w:szCs w:val="24"/>
              </w:rPr>
            </w:pPr>
            <w:r w:rsidRPr="008F3A7E">
              <w:rPr>
                <w:rFonts w:ascii="Arial" w:hAnsi="Arial" w:cs="Arial"/>
                <w:noProof/>
                <w:sz w:val="24"/>
                <w:szCs w:val="24"/>
              </w:rPr>
              <w:t>Attend quarterly meetings of the Research PPIE Group and Hospice Research Steering Group (usually around 90 minutes).</w:t>
            </w:r>
          </w:p>
          <w:p w:rsidRPr="008F3A7E" w:rsidR="008F3A7E" w:rsidP="008F3A7E" w:rsidRDefault="008F3A7E" w14:paraId="568E5E7E" w14:textId="77777777">
            <w:pPr>
              <w:numPr>
                <w:ilvl w:val="0"/>
                <w:numId w:val="29"/>
              </w:numPr>
              <w:spacing w:before="60" w:after="60"/>
              <w:rPr>
                <w:rFonts w:ascii="Arial" w:hAnsi="Arial" w:cs="Arial"/>
                <w:noProof/>
                <w:sz w:val="24"/>
                <w:szCs w:val="24"/>
              </w:rPr>
            </w:pPr>
            <w:r w:rsidRPr="008F3A7E">
              <w:rPr>
                <w:rFonts w:ascii="Arial" w:hAnsi="Arial" w:cs="Arial"/>
                <w:noProof/>
                <w:sz w:val="24"/>
                <w:szCs w:val="24"/>
              </w:rPr>
              <w:lastRenderedPageBreak/>
              <w:t>Read papers and documents shared before meetings and provide feedback where possible.</w:t>
            </w:r>
          </w:p>
          <w:p w:rsidRPr="008F3A7E" w:rsidR="008F3A7E" w:rsidP="008F3A7E" w:rsidRDefault="008F3A7E" w14:paraId="2ECBDFD1" w14:textId="77777777">
            <w:pPr>
              <w:numPr>
                <w:ilvl w:val="0"/>
                <w:numId w:val="29"/>
              </w:numPr>
              <w:spacing w:before="60" w:after="60"/>
              <w:rPr>
                <w:rFonts w:ascii="Arial" w:hAnsi="Arial" w:cs="Arial"/>
                <w:noProof/>
                <w:sz w:val="24"/>
                <w:szCs w:val="24"/>
              </w:rPr>
            </w:pPr>
            <w:r w:rsidRPr="008F3A7E">
              <w:rPr>
                <w:rFonts w:ascii="Arial" w:hAnsi="Arial" w:cs="Arial"/>
                <w:noProof/>
                <w:sz w:val="24"/>
                <w:szCs w:val="24"/>
              </w:rPr>
              <w:t>Contribute to discussions and support the group's priorities and activities.</w:t>
            </w:r>
          </w:p>
          <w:p w:rsidRPr="008F3A7E" w:rsidR="008F3A7E" w:rsidP="008F3A7E" w:rsidRDefault="008F3A7E" w14:paraId="5E5618CF" w14:textId="77777777">
            <w:pPr>
              <w:numPr>
                <w:ilvl w:val="0"/>
                <w:numId w:val="29"/>
              </w:numPr>
              <w:spacing w:before="60" w:after="60"/>
              <w:rPr>
                <w:rFonts w:ascii="Arial" w:hAnsi="Arial" w:cs="Arial"/>
                <w:noProof/>
                <w:sz w:val="24"/>
                <w:szCs w:val="24"/>
              </w:rPr>
            </w:pPr>
            <w:r w:rsidRPr="008F3A7E">
              <w:rPr>
                <w:rFonts w:ascii="Arial" w:hAnsi="Arial" w:cs="Arial"/>
                <w:noProof/>
                <w:sz w:val="24"/>
                <w:szCs w:val="24"/>
              </w:rPr>
              <w:t>Occasionally take part in additional meetings or consultations relating to specific research projects.</w:t>
            </w:r>
          </w:p>
          <w:p w:rsidRPr="008F3A7E" w:rsidR="008F3A7E" w:rsidP="008F3A7E" w:rsidRDefault="008F3A7E" w14:paraId="2802ACC5" w14:textId="77777777">
            <w:pPr>
              <w:spacing w:before="60" w:after="60"/>
              <w:rPr>
                <w:rFonts w:ascii="Arial" w:hAnsi="Arial" w:cs="Arial"/>
                <w:noProof/>
                <w:sz w:val="24"/>
                <w:szCs w:val="24"/>
              </w:rPr>
            </w:pPr>
            <w:r w:rsidRPr="008F3A7E">
              <w:rPr>
                <w:rFonts w:ascii="Arial" w:hAnsi="Arial" w:cs="Arial"/>
                <w:noProof/>
                <w:sz w:val="24"/>
                <w:szCs w:val="24"/>
              </w:rPr>
              <w:t>The time required outside meetings will vary depending on the activities being undertaken.</w:t>
            </w:r>
          </w:p>
          <w:p w:rsidRPr="00D41AAB" w:rsidR="00D41AAB" w:rsidP="00D41AAB" w:rsidRDefault="00D41AAB" w14:paraId="3F7CCB10" w14:textId="77777777">
            <w:pPr>
              <w:spacing w:before="60" w:after="60"/>
              <w:ind w:left="720"/>
              <w:rPr>
                <w:rFonts w:ascii="Arial" w:hAnsi="Arial" w:cs="Arial"/>
                <w:noProof/>
                <w:sz w:val="24"/>
                <w:szCs w:val="24"/>
              </w:rPr>
            </w:pPr>
          </w:p>
          <w:p w:rsidRPr="00D41AAB" w:rsidR="00D41AAB" w:rsidP="00D41AAB" w:rsidRDefault="00D41AAB" w14:paraId="783316E3" w14:textId="77777777">
            <w:pPr>
              <w:spacing w:before="60" w:after="60"/>
              <w:rPr>
                <w:rFonts w:ascii="Arial" w:hAnsi="Arial" w:cs="Arial"/>
                <w:noProof/>
                <w:sz w:val="24"/>
                <w:szCs w:val="24"/>
              </w:rPr>
            </w:pPr>
            <w:r w:rsidRPr="00D41AAB">
              <w:rPr>
                <w:rFonts w:ascii="Arial" w:hAnsi="Arial" w:cs="Arial"/>
                <w:b/>
                <w:bCs/>
                <w:noProof/>
                <w:sz w:val="24"/>
                <w:szCs w:val="24"/>
              </w:rPr>
              <w:t>Duration of role</w:t>
            </w:r>
          </w:p>
          <w:p w:rsidRPr="00D41AAB" w:rsidR="00D41AAB" w:rsidP="00D41AAB" w:rsidRDefault="10F527E5" w14:paraId="5B020D61" w14:textId="5DE6436F">
            <w:pPr>
              <w:numPr>
                <w:ilvl w:val="0"/>
                <w:numId w:val="27"/>
              </w:numPr>
              <w:spacing w:before="60" w:after="60"/>
              <w:rPr>
                <w:rFonts w:ascii="Arial" w:hAnsi="Arial" w:cs="Arial"/>
                <w:noProof/>
                <w:sz w:val="24"/>
                <w:szCs w:val="24"/>
              </w:rPr>
            </w:pPr>
            <w:r w:rsidRPr="5E37284D">
              <w:rPr>
                <w:rFonts w:ascii="Arial" w:hAnsi="Arial" w:cs="Arial"/>
                <w:noProof/>
                <w:sz w:val="24"/>
                <w:szCs w:val="24"/>
              </w:rPr>
              <w:t xml:space="preserve">Research </w:t>
            </w:r>
            <w:r w:rsidRPr="5E37284D" w:rsidR="2539D60C">
              <w:rPr>
                <w:rFonts w:ascii="Arial" w:hAnsi="Arial" w:cs="Arial"/>
                <w:noProof/>
                <w:sz w:val="24"/>
                <w:szCs w:val="24"/>
              </w:rPr>
              <w:t>PPIE Group members are typically appointed for a three-year term, with the option to extend this by mutual agreement.</w:t>
            </w:r>
          </w:p>
          <w:p w:rsidRPr="00D41AAB" w:rsidR="00741299" w:rsidP="00D41AAB" w:rsidRDefault="00741299" w14:paraId="100EB0D9" w14:textId="0C8A54B0">
            <w:pPr>
              <w:spacing w:before="60" w:after="60"/>
              <w:rPr>
                <w:rFonts w:ascii="Arial" w:hAnsi="Arial" w:cs="Arial"/>
                <w:noProof/>
                <w:sz w:val="24"/>
                <w:szCs w:val="24"/>
              </w:rPr>
            </w:pPr>
          </w:p>
        </w:tc>
      </w:tr>
      <w:tr w:rsidR="22CF2A5B" w:rsidTr="6794BC7B" w14:paraId="4F232318" w14:textId="77777777">
        <w:tc>
          <w:tcPr>
            <w:tcW w:w="2040" w:type="dxa"/>
            <w:tcBorders>
              <w:bottom w:val="single" w:color="4BACC6" w:themeColor="accent5" w:sz="4" w:space="0"/>
              <w:right w:val="single" w:color="4BACC6" w:themeColor="accent5" w:sz="4" w:space="0"/>
            </w:tcBorders>
            <w:tcMar/>
            <w:vAlign w:val="center"/>
          </w:tcPr>
          <w:p w:rsidR="22CF2A5B" w:rsidP="22CF2A5B" w:rsidRDefault="22CF2A5B" w14:paraId="335CC542" w14:textId="6B35507A">
            <w:pPr>
              <w:rPr>
                <w:rFonts w:ascii="Arial" w:hAnsi="Arial" w:cs="Arial"/>
                <w:b/>
                <w:bCs/>
                <w:noProof/>
                <w:sz w:val="24"/>
                <w:szCs w:val="24"/>
                <w:lang w:eastAsia="en-GB"/>
              </w:rPr>
            </w:pPr>
            <w:r w:rsidRPr="22CF2A5B">
              <w:rPr>
                <w:rFonts w:ascii="Arial" w:hAnsi="Arial" w:cs="Arial"/>
                <w:b/>
                <w:bCs/>
                <w:noProof/>
                <w:sz w:val="24"/>
                <w:szCs w:val="24"/>
                <w:lang w:eastAsia="en-GB"/>
              </w:rPr>
              <w:lastRenderedPageBreak/>
              <w:t xml:space="preserve">Where will I be based? </w:t>
            </w:r>
          </w:p>
        </w:tc>
        <w:tc>
          <w:tcPr>
            <w:tcW w:w="7320" w:type="dxa"/>
            <w:tcBorders>
              <w:left w:val="single" w:color="4BACC6" w:themeColor="accent5" w:sz="4" w:space="0"/>
              <w:bottom w:val="single" w:color="4BACC6" w:themeColor="accent5" w:sz="4" w:space="0"/>
            </w:tcBorders>
            <w:tcMar/>
          </w:tcPr>
          <w:p w:rsidR="22CF2A5B" w:rsidP="22CF2A5B" w:rsidRDefault="417EC7D8" w14:paraId="1E762B37" w14:textId="4F1CD972">
            <w:pPr>
              <w:rPr>
                <w:rFonts w:ascii="Arial" w:hAnsi="Arial" w:cs="Arial"/>
                <w:noProof/>
                <w:sz w:val="24"/>
                <w:szCs w:val="24"/>
              </w:rPr>
            </w:pPr>
            <w:r w:rsidRPr="4AF04D4E">
              <w:rPr>
                <w:rFonts w:ascii="Arial" w:hAnsi="Arial" w:cs="Arial"/>
                <w:noProof/>
                <w:sz w:val="24"/>
                <w:szCs w:val="24"/>
              </w:rPr>
              <w:t>St. Columba’s Hospice</w:t>
            </w:r>
            <w:r w:rsidRPr="4AF04D4E" w:rsidR="657A0687">
              <w:rPr>
                <w:rFonts w:ascii="Arial" w:hAnsi="Arial" w:cs="Arial"/>
                <w:noProof/>
                <w:sz w:val="24"/>
                <w:szCs w:val="24"/>
              </w:rPr>
              <w:t xml:space="preserve"> Care</w:t>
            </w:r>
            <w:r w:rsidRPr="4AF04D4E" w:rsidR="54BD1DE8">
              <w:rPr>
                <w:rFonts w:ascii="Arial" w:hAnsi="Arial" w:cs="Arial"/>
                <w:noProof/>
                <w:sz w:val="24"/>
                <w:szCs w:val="24"/>
              </w:rPr>
              <w:t>, 15 Boswall Road, Edinburgh</w:t>
            </w:r>
            <w:r w:rsidRPr="4AF04D4E">
              <w:rPr>
                <w:rFonts w:ascii="Arial" w:hAnsi="Arial" w:cs="Arial"/>
                <w:noProof/>
                <w:sz w:val="24"/>
                <w:szCs w:val="24"/>
              </w:rPr>
              <w:t xml:space="preserve"> </w:t>
            </w:r>
            <w:r w:rsidRPr="4AF04D4E" w:rsidR="4766DE86">
              <w:rPr>
                <w:rFonts w:ascii="Arial" w:hAnsi="Arial" w:cs="Arial"/>
                <w:noProof/>
                <w:sz w:val="24"/>
                <w:szCs w:val="24"/>
              </w:rPr>
              <w:t>and the Education Centre, 17 Boswall Road, Edinburgh</w:t>
            </w:r>
            <w:r w:rsidRPr="4AF04D4E" w:rsidR="285589B3">
              <w:rPr>
                <w:rFonts w:ascii="Arial" w:hAnsi="Arial" w:cs="Arial"/>
                <w:noProof/>
                <w:sz w:val="24"/>
                <w:szCs w:val="24"/>
              </w:rPr>
              <w:t xml:space="preserve"> </w:t>
            </w:r>
          </w:p>
        </w:tc>
      </w:tr>
      <w:tr w:rsidRPr="00F04D96" w:rsidR="002C7E75" w:rsidTr="6794BC7B" w14:paraId="287772AD" w14:textId="77777777">
        <w:tc>
          <w:tcPr>
            <w:tcW w:w="1090" w:type="pct"/>
            <w:tcBorders>
              <w:bottom w:val="single" w:color="4BACC6" w:themeColor="accent5" w:sz="4" w:space="0"/>
              <w:right w:val="single" w:color="4BACC6" w:themeColor="accent5" w:sz="4" w:space="0"/>
            </w:tcBorders>
            <w:tcMar/>
            <w:vAlign w:val="center"/>
          </w:tcPr>
          <w:p w:rsidRPr="00F04D96" w:rsidR="0054346F" w:rsidP="22CF2A5B" w:rsidRDefault="63CF80B0" w14:paraId="73B8B718" w14:textId="40C811E2">
            <w:pPr>
              <w:spacing w:before="60" w:after="60"/>
              <w:rPr>
                <w:rFonts w:ascii="Arial" w:hAnsi="Arial" w:cs="Arial"/>
                <w:b/>
                <w:bCs/>
                <w:noProof/>
                <w:sz w:val="24"/>
                <w:szCs w:val="24"/>
                <w:lang w:eastAsia="en-GB"/>
              </w:rPr>
            </w:pPr>
            <w:r w:rsidRPr="22CF2A5B">
              <w:rPr>
                <w:rFonts w:ascii="Arial" w:hAnsi="Arial" w:cs="Arial"/>
                <w:b/>
                <w:bCs/>
                <w:noProof/>
                <w:sz w:val="24"/>
                <w:szCs w:val="24"/>
                <w:lang w:eastAsia="en-GB"/>
              </w:rPr>
              <w:t>Who will be supporting me?</w:t>
            </w:r>
          </w:p>
        </w:tc>
        <w:tc>
          <w:tcPr>
            <w:tcW w:w="3910" w:type="pct"/>
            <w:tcBorders>
              <w:left w:val="single" w:color="4BACC6" w:themeColor="accent5" w:sz="4" w:space="0"/>
              <w:bottom w:val="single" w:color="4BACC6" w:themeColor="accent5" w:sz="4" w:space="0"/>
            </w:tcBorders>
            <w:tcMar/>
          </w:tcPr>
          <w:p w:rsidRPr="00F04D96" w:rsidR="003F3772" w:rsidP="000D687F" w:rsidRDefault="5FAF7114" w14:paraId="10550397" w14:textId="02E0E628">
            <w:pPr>
              <w:spacing w:before="60" w:after="60"/>
              <w:rPr>
                <w:rFonts w:ascii="Arial" w:hAnsi="Arial" w:cs="Arial"/>
                <w:noProof/>
                <w:sz w:val="24"/>
                <w:szCs w:val="24"/>
              </w:rPr>
            </w:pPr>
            <w:r w:rsidRPr="4AF04D4E">
              <w:rPr>
                <w:rFonts w:ascii="Arial" w:hAnsi="Arial" w:cs="Arial"/>
                <w:noProof/>
                <w:sz w:val="24"/>
                <w:szCs w:val="24"/>
              </w:rPr>
              <w:t>Julie Young</w:t>
            </w:r>
            <w:r w:rsidRPr="4AF04D4E" w:rsidR="6995FA6D">
              <w:rPr>
                <w:rFonts w:ascii="Arial" w:hAnsi="Arial" w:cs="Arial"/>
                <w:noProof/>
                <w:sz w:val="24"/>
                <w:szCs w:val="24"/>
              </w:rPr>
              <w:t xml:space="preserve">, </w:t>
            </w:r>
            <w:r w:rsidRPr="4AF04D4E">
              <w:rPr>
                <w:rFonts w:ascii="Arial" w:hAnsi="Arial" w:cs="Arial"/>
                <w:noProof/>
                <w:sz w:val="24"/>
                <w:szCs w:val="24"/>
              </w:rPr>
              <w:t>Education Lead</w:t>
            </w:r>
          </w:p>
        </w:tc>
      </w:tr>
      <w:tr w:rsidRPr="00F04D96" w:rsidR="002C7E75" w:rsidTr="6794BC7B" w14:paraId="22A27022"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900CE0" w14:paraId="097720E1"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Who else will support me?</w:t>
            </w:r>
            <w:r w:rsidRPr="00F04D96" w:rsidR="0054346F">
              <w:rPr>
                <w:rFonts w:ascii="Arial" w:hAnsi="Arial" w:cs="Arial"/>
                <w:b/>
                <w:noProof/>
                <w:sz w:val="24"/>
                <w:szCs w:val="24"/>
                <w:lang w:eastAsia="en-GB"/>
              </w:rPr>
              <w:t xml:space="preserve"> </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005E48B6" w:rsidP="4AF04D4E" w:rsidRDefault="398D877C" w14:paraId="45C8B76D" w14:textId="53829645">
            <w:pPr>
              <w:spacing w:before="60" w:after="60"/>
            </w:pPr>
            <w:r w:rsidRPr="4AF04D4E">
              <w:rPr>
                <w:rFonts w:ascii="Arial" w:hAnsi="Arial" w:cs="Arial"/>
                <w:noProof/>
                <w:sz w:val="24"/>
                <w:szCs w:val="24"/>
              </w:rPr>
              <w:t>Giorgos Tsiris, Director of Education, Research &amp; Creative Arts</w:t>
            </w:r>
          </w:p>
          <w:p w:rsidR="005E48B6" w:rsidP="4AF04D4E" w:rsidRDefault="398D877C" w14:paraId="24584B6E" w14:textId="4AE61C5A">
            <w:pPr>
              <w:spacing w:before="60" w:after="60"/>
              <w:rPr>
                <w:rFonts w:ascii="Arial" w:hAnsi="Arial" w:cs="Arial"/>
                <w:noProof/>
                <w:sz w:val="24"/>
                <w:szCs w:val="24"/>
              </w:rPr>
            </w:pPr>
            <w:r w:rsidRPr="4AF04D4E">
              <w:rPr>
                <w:rFonts w:ascii="Arial" w:hAnsi="Arial" w:cs="Arial"/>
                <w:noProof/>
                <w:sz w:val="24"/>
                <w:szCs w:val="24"/>
              </w:rPr>
              <w:t>Lesley Rowand</w:t>
            </w:r>
            <w:r w:rsidRPr="4AF04D4E" w:rsidR="53F7A2DF">
              <w:rPr>
                <w:rFonts w:ascii="Arial" w:hAnsi="Arial" w:cs="Arial"/>
                <w:noProof/>
                <w:sz w:val="24"/>
                <w:szCs w:val="24"/>
              </w:rPr>
              <w:t xml:space="preserve">, </w:t>
            </w:r>
            <w:r w:rsidRPr="4AF04D4E" w:rsidR="47100113">
              <w:rPr>
                <w:rFonts w:ascii="Arial" w:hAnsi="Arial" w:cs="Arial"/>
                <w:noProof/>
                <w:sz w:val="24"/>
                <w:szCs w:val="24"/>
              </w:rPr>
              <w:t xml:space="preserve">Education and Research Team </w:t>
            </w:r>
            <w:r w:rsidRPr="4AF04D4E" w:rsidR="4894E688">
              <w:rPr>
                <w:rFonts w:ascii="Arial" w:hAnsi="Arial" w:cs="Arial"/>
                <w:noProof/>
                <w:sz w:val="24"/>
                <w:szCs w:val="24"/>
              </w:rPr>
              <w:t>A</w:t>
            </w:r>
            <w:r w:rsidRPr="4AF04D4E" w:rsidR="47100113">
              <w:rPr>
                <w:rFonts w:ascii="Arial" w:hAnsi="Arial" w:cs="Arial"/>
                <w:noProof/>
                <w:sz w:val="24"/>
                <w:szCs w:val="24"/>
              </w:rPr>
              <w:t>dministrator</w:t>
            </w:r>
          </w:p>
          <w:p w:rsidRPr="00F04D96" w:rsidR="00326A6F" w:rsidP="4AF04D4E" w:rsidRDefault="5F7FBA52" w14:paraId="3A351CE6" w14:textId="56089CE8">
            <w:pPr>
              <w:spacing w:before="60" w:after="60"/>
              <w:rPr>
                <w:rFonts w:ascii="Arial" w:hAnsi="Arial" w:cs="Arial"/>
                <w:noProof/>
                <w:sz w:val="24"/>
                <w:szCs w:val="24"/>
              </w:rPr>
            </w:pPr>
            <w:r w:rsidRPr="4AF04D4E">
              <w:rPr>
                <w:rFonts w:ascii="Arial" w:hAnsi="Arial" w:cs="Arial"/>
                <w:noProof/>
                <w:sz w:val="24"/>
                <w:szCs w:val="24"/>
              </w:rPr>
              <w:t xml:space="preserve"> </w:t>
            </w:r>
          </w:p>
        </w:tc>
      </w:tr>
      <w:tr w:rsidRPr="00F04D96" w:rsidR="002C7E75" w:rsidTr="6794BC7B" w14:paraId="3D7FC9C6"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61B293F0"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Recruitment checks</w:t>
            </w:r>
          </w:p>
        </w:tc>
        <w:tc>
          <w:tcPr>
            <w:tcW w:w="3910" w:type="pct"/>
            <w:tcBorders>
              <w:top w:val="single" w:color="4BACC6" w:themeColor="accent5" w:sz="4" w:space="0"/>
              <w:left w:val="single" w:color="4BACC6" w:themeColor="accent5" w:sz="4" w:space="0"/>
              <w:bottom w:val="single" w:color="4BACC6" w:themeColor="accent5" w:sz="4" w:space="0"/>
            </w:tcBorders>
            <w:tcMar/>
          </w:tcPr>
          <w:p w:rsidRPr="00F04D96" w:rsidR="00063ED9" w:rsidP="009E6A8E" w:rsidRDefault="00063ED9" w14:paraId="06793EEC" w14:textId="0ECDFA05">
            <w:pPr>
              <w:pStyle w:val="ListParagraph"/>
              <w:numPr>
                <w:ilvl w:val="0"/>
                <w:numId w:val="3"/>
              </w:numPr>
              <w:spacing w:before="60" w:after="60"/>
              <w:ind w:left="335" w:hanging="284"/>
              <w:contextualSpacing w:val="0"/>
              <w:rPr>
                <w:rFonts w:ascii="Arial" w:hAnsi="Arial" w:cs="Arial"/>
                <w:noProof/>
                <w:sz w:val="24"/>
                <w:szCs w:val="24"/>
              </w:rPr>
            </w:pPr>
            <w:r w:rsidRPr="3D8C63C0">
              <w:rPr>
                <w:rFonts w:ascii="Arial" w:hAnsi="Arial" w:cs="Arial"/>
                <w:noProof/>
                <w:sz w:val="24"/>
                <w:szCs w:val="24"/>
              </w:rPr>
              <w:t>Interview with</w:t>
            </w:r>
            <w:r w:rsidRPr="3D8C63C0" w:rsidR="004757B5">
              <w:rPr>
                <w:rFonts w:ascii="Arial" w:hAnsi="Arial" w:cs="Arial"/>
                <w:noProof/>
                <w:sz w:val="24"/>
                <w:szCs w:val="24"/>
              </w:rPr>
              <w:t xml:space="preserve"> </w:t>
            </w:r>
            <w:r w:rsidRPr="3D8C63C0" w:rsidR="008373A4">
              <w:rPr>
                <w:rFonts w:ascii="Arial" w:hAnsi="Arial" w:cs="Arial"/>
                <w:noProof/>
                <w:sz w:val="24"/>
                <w:szCs w:val="24"/>
              </w:rPr>
              <w:t xml:space="preserve">Volunteer Services </w:t>
            </w:r>
            <w:r w:rsidRPr="3D8C63C0" w:rsidR="19C75215">
              <w:rPr>
                <w:rFonts w:ascii="Arial" w:hAnsi="Arial" w:cs="Arial"/>
                <w:noProof/>
                <w:sz w:val="24"/>
                <w:szCs w:val="24"/>
              </w:rPr>
              <w:t>Manager</w:t>
            </w:r>
            <w:r w:rsidRPr="3D8C63C0" w:rsidR="008373A4">
              <w:rPr>
                <w:rFonts w:ascii="Arial" w:hAnsi="Arial" w:cs="Arial"/>
                <w:noProof/>
                <w:sz w:val="24"/>
                <w:szCs w:val="24"/>
              </w:rPr>
              <w:t xml:space="preserve"> and </w:t>
            </w:r>
            <w:r w:rsidR="00326A6F">
              <w:rPr>
                <w:rFonts w:ascii="Arial" w:hAnsi="Arial" w:cs="Arial"/>
                <w:noProof/>
                <w:sz w:val="24"/>
                <w:szCs w:val="24"/>
              </w:rPr>
              <w:t>Julie Young</w:t>
            </w:r>
          </w:p>
          <w:p w:rsidRPr="00F04D96" w:rsidR="00063ED9" w:rsidP="009E6A8E" w:rsidRDefault="00063ED9" w14:paraId="4F23FFD0" w14:textId="3587484D">
            <w:pPr>
              <w:pStyle w:val="ListParagraph"/>
              <w:numPr>
                <w:ilvl w:val="0"/>
                <w:numId w:val="3"/>
              </w:numPr>
              <w:spacing w:before="60" w:after="60"/>
              <w:ind w:left="335" w:hanging="284"/>
              <w:contextualSpacing w:val="0"/>
              <w:rPr>
                <w:rFonts w:ascii="Arial" w:hAnsi="Arial" w:cs="Arial"/>
                <w:noProof/>
                <w:sz w:val="24"/>
                <w:szCs w:val="24"/>
              </w:rPr>
            </w:pPr>
            <w:r w:rsidRPr="3D8C63C0">
              <w:rPr>
                <w:rFonts w:ascii="Arial" w:hAnsi="Arial" w:cs="Arial"/>
                <w:noProof/>
                <w:sz w:val="24"/>
                <w:szCs w:val="24"/>
              </w:rPr>
              <w:t>Application Form</w:t>
            </w:r>
          </w:p>
          <w:p w:rsidR="00063ED9" w:rsidP="3D8C63C0" w:rsidRDefault="00063ED9" w14:paraId="4EE9F209" w14:textId="1C9A481B">
            <w:pPr>
              <w:pStyle w:val="ListParagraph"/>
              <w:numPr>
                <w:ilvl w:val="0"/>
                <w:numId w:val="3"/>
              </w:numPr>
              <w:spacing w:before="60" w:after="60"/>
              <w:ind w:left="335" w:hanging="284"/>
              <w:rPr>
                <w:rFonts w:ascii="Arial" w:hAnsi="Arial" w:cs="Arial"/>
                <w:noProof/>
                <w:sz w:val="24"/>
                <w:szCs w:val="24"/>
              </w:rPr>
            </w:pPr>
            <w:r w:rsidRPr="4E35F0EA">
              <w:rPr>
                <w:rFonts w:ascii="Arial" w:hAnsi="Arial" w:cs="Arial"/>
                <w:noProof/>
                <w:sz w:val="24"/>
                <w:szCs w:val="24"/>
              </w:rPr>
              <w:t>Two references</w:t>
            </w:r>
            <w:r w:rsidRPr="4E35F0EA" w:rsidR="670368C6">
              <w:rPr>
                <w:rFonts w:ascii="Arial" w:hAnsi="Arial" w:cs="Arial"/>
                <w:noProof/>
                <w:sz w:val="24"/>
                <w:szCs w:val="24"/>
              </w:rPr>
              <w:t xml:space="preserve"> </w:t>
            </w:r>
          </w:p>
          <w:p w:rsidR="7C83B0ED" w:rsidP="4E35F0EA" w:rsidRDefault="3F686D6F" w14:paraId="3E4B6322" w14:textId="5D1A5A56">
            <w:pPr>
              <w:pStyle w:val="ListParagraph"/>
              <w:numPr>
                <w:ilvl w:val="0"/>
                <w:numId w:val="3"/>
              </w:numPr>
              <w:spacing w:before="60" w:after="60"/>
              <w:ind w:left="335" w:hanging="284"/>
              <w:rPr>
                <w:rFonts w:ascii="Arial" w:hAnsi="Arial" w:cs="Arial"/>
                <w:noProof/>
                <w:sz w:val="24"/>
                <w:szCs w:val="24"/>
              </w:rPr>
            </w:pPr>
            <w:r w:rsidRPr="6794BC7B" w:rsidR="6B6CF433">
              <w:rPr>
                <w:rFonts w:ascii="Arial" w:hAnsi="Arial" w:cs="Arial"/>
                <w:noProof/>
                <w:sz w:val="24"/>
                <w:szCs w:val="24"/>
              </w:rPr>
              <w:t>Level 1 Disclosure</w:t>
            </w:r>
          </w:p>
          <w:p w:rsidRPr="005069F9" w:rsidR="000D687F" w:rsidP="3D8C63C0" w:rsidRDefault="000D687F" w14:paraId="79DA0F09" w14:textId="0C810E4A">
            <w:pPr>
              <w:pStyle w:val="ListParagraph"/>
              <w:spacing w:before="60" w:after="60"/>
              <w:ind w:left="335" w:hanging="284"/>
              <w:contextualSpacing w:val="0"/>
              <w:rPr>
                <w:rFonts w:ascii="Arial" w:hAnsi="Arial" w:cs="Arial"/>
                <w:noProof/>
                <w:sz w:val="24"/>
                <w:szCs w:val="24"/>
              </w:rPr>
            </w:pPr>
          </w:p>
        </w:tc>
      </w:tr>
      <w:tr w:rsidRPr="00F04D96" w:rsidR="002C7E75" w:rsidTr="6794BC7B" w14:paraId="5FE89920" w14:textId="77777777">
        <w:tc>
          <w:tcPr>
            <w:tcW w:w="1090" w:type="pct"/>
            <w:tcBorders>
              <w:top w:val="single" w:color="4BACC6" w:themeColor="accent5" w:sz="4" w:space="0"/>
              <w:right w:val="single" w:color="4BACC6" w:themeColor="accent5" w:sz="4" w:space="0"/>
            </w:tcBorders>
            <w:tcMar/>
            <w:vAlign w:val="center"/>
          </w:tcPr>
          <w:p w:rsidRPr="00F04D96" w:rsidR="0054346F" w:rsidP="009E6A8E" w:rsidRDefault="0054346F" w14:paraId="6A6C945B"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Training</w:t>
            </w:r>
          </w:p>
        </w:tc>
        <w:tc>
          <w:tcPr>
            <w:tcW w:w="3910" w:type="pct"/>
            <w:tcBorders>
              <w:top w:val="single" w:color="4BACC6" w:themeColor="accent5" w:sz="4" w:space="0"/>
              <w:left w:val="single" w:color="4BACC6" w:themeColor="accent5" w:sz="4" w:space="0"/>
            </w:tcBorders>
            <w:tcMar/>
          </w:tcPr>
          <w:p w:rsidR="008373A4" w:rsidP="009E6A8E" w:rsidRDefault="2FFF5330" w14:paraId="19E2CDB0" w14:textId="0738615B">
            <w:pPr>
              <w:pStyle w:val="ListParagraph"/>
              <w:numPr>
                <w:ilvl w:val="0"/>
                <w:numId w:val="3"/>
              </w:numPr>
              <w:spacing w:before="60" w:after="60"/>
              <w:contextualSpacing w:val="0"/>
              <w:rPr>
                <w:rFonts w:ascii="Arial" w:hAnsi="Arial" w:cs="Arial"/>
                <w:sz w:val="24"/>
                <w:szCs w:val="24"/>
              </w:rPr>
            </w:pPr>
            <w:r w:rsidRPr="4E35F0EA">
              <w:rPr>
                <w:rFonts w:ascii="Arial" w:hAnsi="Arial" w:cs="Arial"/>
                <w:sz w:val="24"/>
                <w:szCs w:val="24"/>
              </w:rPr>
              <w:t xml:space="preserve">Hospice </w:t>
            </w:r>
            <w:r w:rsidRPr="4E35F0EA" w:rsidR="008373A4">
              <w:rPr>
                <w:rFonts w:ascii="Arial" w:hAnsi="Arial" w:cs="Arial"/>
                <w:sz w:val="24"/>
                <w:szCs w:val="24"/>
              </w:rPr>
              <w:t>Volunteer</w:t>
            </w:r>
            <w:r w:rsidRPr="4E35F0EA" w:rsidR="6F96BF6B">
              <w:rPr>
                <w:rFonts w:ascii="Arial" w:hAnsi="Arial" w:cs="Arial"/>
                <w:sz w:val="24"/>
                <w:szCs w:val="24"/>
              </w:rPr>
              <w:t xml:space="preserve"> </w:t>
            </w:r>
            <w:r w:rsidRPr="4E35F0EA" w:rsidR="18860621">
              <w:rPr>
                <w:rFonts w:ascii="Arial" w:hAnsi="Arial" w:cs="Arial"/>
                <w:sz w:val="24"/>
                <w:szCs w:val="24"/>
              </w:rPr>
              <w:t>Induction</w:t>
            </w:r>
            <w:r w:rsidRPr="4E35F0EA" w:rsidR="6F96BF6B">
              <w:rPr>
                <w:rFonts w:ascii="Arial" w:hAnsi="Arial" w:cs="Arial"/>
                <w:sz w:val="24"/>
                <w:szCs w:val="24"/>
              </w:rPr>
              <w:t xml:space="preserve"> Programme</w:t>
            </w:r>
          </w:p>
          <w:p w:rsidR="005069F9" w:rsidP="009E6A8E" w:rsidRDefault="008373A4" w14:paraId="0FF51131" w14:textId="466159DA">
            <w:pPr>
              <w:pStyle w:val="ListParagraph"/>
              <w:numPr>
                <w:ilvl w:val="0"/>
                <w:numId w:val="3"/>
              </w:numPr>
              <w:spacing w:before="60" w:after="60"/>
              <w:contextualSpacing w:val="0"/>
              <w:rPr>
                <w:rFonts w:ascii="Arial" w:hAnsi="Arial" w:cs="Arial"/>
                <w:sz w:val="24"/>
                <w:szCs w:val="24"/>
              </w:rPr>
            </w:pPr>
            <w:r w:rsidRPr="4E35F0EA">
              <w:rPr>
                <w:rFonts w:ascii="Arial" w:hAnsi="Arial" w:cs="Arial"/>
                <w:sz w:val="24"/>
                <w:szCs w:val="24"/>
              </w:rPr>
              <w:t xml:space="preserve">Hospice </w:t>
            </w:r>
            <w:r w:rsidRPr="4E35F0EA" w:rsidR="2A1CEEEE">
              <w:rPr>
                <w:rFonts w:ascii="Arial" w:hAnsi="Arial" w:cs="Arial"/>
                <w:sz w:val="24"/>
                <w:szCs w:val="24"/>
              </w:rPr>
              <w:t>Orientation</w:t>
            </w:r>
            <w:r w:rsidRPr="4E35F0EA" w:rsidR="0B117BDF">
              <w:rPr>
                <w:rFonts w:ascii="Arial" w:hAnsi="Arial" w:cs="Arial"/>
                <w:sz w:val="24"/>
                <w:szCs w:val="24"/>
              </w:rPr>
              <w:t xml:space="preserve"> </w:t>
            </w:r>
          </w:p>
          <w:p w:rsidRPr="009F1629" w:rsidR="00D71AEB" w:rsidP="4AF04D4E" w:rsidRDefault="38512DFC" w14:paraId="23C88D7C" w14:textId="27A3D674">
            <w:pPr>
              <w:pStyle w:val="ListParagraph"/>
              <w:numPr>
                <w:ilvl w:val="0"/>
                <w:numId w:val="3"/>
              </w:numPr>
              <w:spacing w:before="60" w:after="60"/>
              <w:contextualSpacing w:val="0"/>
              <w:rPr>
                <w:rFonts w:ascii="Arial" w:hAnsi="Arial" w:cs="Arial"/>
                <w:noProof/>
                <w:sz w:val="24"/>
                <w:szCs w:val="24"/>
              </w:rPr>
            </w:pPr>
            <w:r w:rsidRPr="4AF04D4E">
              <w:rPr>
                <w:rFonts w:ascii="Arial" w:hAnsi="Arial" w:cs="Arial"/>
                <w:sz w:val="24"/>
                <w:szCs w:val="24"/>
              </w:rPr>
              <w:t xml:space="preserve">Education &amp; Research </w:t>
            </w:r>
            <w:r w:rsidRPr="4AF04D4E" w:rsidR="232911DB">
              <w:rPr>
                <w:rFonts w:ascii="Arial" w:hAnsi="Arial" w:cs="Arial"/>
                <w:sz w:val="24"/>
                <w:szCs w:val="24"/>
              </w:rPr>
              <w:t>Team / role induction</w:t>
            </w:r>
            <w:r w:rsidRPr="4AF04D4E" w:rsidR="5C4FB110">
              <w:rPr>
                <w:rFonts w:ascii="Arial" w:hAnsi="Arial" w:cs="Arial"/>
                <w:sz w:val="24"/>
                <w:szCs w:val="24"/>
              </w:rPr>
              <w:t xml:space="preserve"> and training</w:t>
            </w:r>
            <w:r w:rsidRPr="4AF04D4E" w:rsidR="232911DB">
              <w:rPr>
                <w:rFonts w:ascii="Arial" w:hAnsi="Arial" w:cs="Arial"/>
                <w:sz w:val="24"/>
                <w:szCs w:val="24"/>
              </w:rPr>
              <w:t xml:space="preserve"> </w:t>
            </w:r>
          </w:p>
        </w:tc>
      </w:tr>
      <w:tr w:rsidRPr="00F04D96" w:rsidR="002C7E75" w:rsidTr="6794BC7B" w14:paraId="73412316"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79473A9C" w14:textId="2CF9A969">
            <w:pPr>
              <w:spacing w:before="60" w:after="60"/>
              <w:rPr>
                <w:rFonts w:ascii="Arial" w:hAnsi="Arial" w:cs="Arial"/>
                <w:b/>
                <w:noProof/>
                <w:sz w:val="24"/>
                <w:szCs w:val="24"/>
                <w:lang w:eastAsia="en-GB"/>
              </w:rPr>
            </w:pPr>
            <w:r w:rsidRPr="00F04D96">
              <w:rPr>
                <w:rFonts w:ascii="Arial" w:hAnsi="Arial" w:cs="Arial"/>
                <w:b/>
                <w:noProof/>
                <w:sz w:val="24"/>
                <w:szCs w:val="24"/>
                <w:lang w:eastAsia="en-GB"/>
              </w:rPr>
              <w:t>Additional information</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Pr="00F04D96" w:rsidR="0054346F" w:rsidP="39F0A24A" w:rsidRDefault="1581DE05" w14:paraId="512D1072" w14:textId="2DE4C256">
            <w:pPr>
              <w:pStyle w:val="ListParagraph"/>
              <w:numPr>
                <w:ilvl w:val="0"/>
                <w:numId w:val="1"/>
              </w:numPr>
              <w:spacing w:before="120" w:after="200" w:line="276" w:lineRule="auto"/>
              <w:ind w:left="335" w:hanging="284"/>
              <w:rPr>
                <w:rFonts w:ascii="Arial" w:hAnsi="Arial" w:eastAsia="Arial" w:cs="Arial"/>
                <w:noProof/>
                <w:color w:val="000000" w:themeColor="text1"/>
                <w:sz w:val="24"/>
                <w:szCs w:val="24"/>
              </w:rPr>
            </w:pPr>
            <w:r w:rsidRPr="39F0A24A">
              <w:rPr>
                <w:rFonts w:ascii="Arial" w:hAnsi="Arial" w:eastAsia="Arial" w:cs="Arial"/>
                <w:noProof/>
                <w:color w:val="000000" w:themeColor="text1"/>
                <w:sz w:val="24"/>
                <w:szCs w:val="24"/>
              </w:rPr>
              <w:t xml:space="preserve">The </w:t>
            </w:r>
            <w:r w:rsidRPr="39F0A24A" w:rsidR="57E05E73">
              <w:rPr>
                <w:rFonts w:ascii="Arial" w:hAnsi="Arial" w:eastAsia="Arial" w:cs="Arial"/>
                <w:noProof/>
                <w:color w:val="000000" w:themeColor="text1"/>
                <w:sz w:val="24"/>
                <w:szCs w:val="24"/>
              </w:rPr>
              <w:t xml:space="preserve">Hospice </w:t>
            </w:r>
            <w:r w:rsidRPr="39F0A24A" w:rsidR="01539693">
              <w:rPr>
                <w:rFonts w:ascii="Arial" w:hAnsi="Arial" w:eastAsia="Arial" w:cs="Arial"/>
                <w:noProof/>
                <w:color w:val="000000" w:themeColor="text1"/>
                <w:sz w:val="24"/>
                <w:szCs w:val="24"/>
              </w:rPr>
              <w:t xml:space="preserve">Spiritual Care Team </w:t>
            </w:r>
            <w:r w:rsidRPr="39F0A24A" w:rsidR="57E05E73">
              <w:rPr>
                <w:rFonts w:ascii="Arial" w:hAnsi="Arial" w:eastAsia="Arial" w:cs="Arial"/>
                <w:noProof/>
                <w:color w:val="000000" w:themeColor="text1"/>
                <w:sz w:val="24"/>
                <w:szCs w:val="24"/>
              </w:rPr>
              <w:t xml:space="preserve">are always available to support volunteers  </w:t>
            </w:r>
          </w:p>
          <w:p w:rsidRPr="00F04D96" w:rsidR="0054346F" w:rsidP="1F7FCD12" w:rsidRDefault="57E05E73" w14:paraId="0B28272E" w14:textId="0467CBE2">
            <w:pPr>
              <w:pStyle w:val="ListParagraph"/>
              <w:numPr>
                <w:ilvl w:val="0"/>
                <w:numId w:val="1"/>
              </w:numPr>
              <w:spacing w:before="120" w:after="200" w:line="276" w:lineRule="auto"/>
              <w:ind w:left="335" w:hanging="284"/>
              <w:contextualSpacing w:val="0"/>
              <w:rPr>
                <w:rFonts w:ascii="Arial" w:hAnsi="Arial" w:eastAsia="Arial" w:cs="Arial"/>
                <w:noProof/>
                <w:color w:val="000000" w:themeColor="text1"/>
                <w:sz w:val="24"/>
                <w:szCs w:val="24"/>
              </w:rPr>
            </w:pPr>
            <w:r w:rsidRPr="1F7FCD12">
              <w:rPr>
                <w:rFonts w:ascii="Arial" w:hAnsi="Arial" w:eastAsia="Arial" w:cs="Arial"/>
                <w:noProof/>
                <w:color w:val="000000" w:themeColor="text1"/>
                <w:sz w:val="24"/>
                <w:szCs w:val="24"/>
              </w:rPr>
              <w:t xml:space="preserve">Volunteers may claim reasonable travelling expenses for transport to and from the Hospice, or the place you volunteer, e.g. one of our retail shops. Please speak to your manager about this. </w:t>
            </w:r>
          </w:p>
          <w:p w:rsidRPr="00F04D96" w:rsidR="0054346F" w:rsidP="1F7FCD12" w:rsidRDefault="57E05E73" w14:paraId="758D8138" w14:textId="24496D83">
            <w:pPr>
              <w:pStyle w:val="ListParagraph"/>
              <w:numPr>
                <w:ilvl w:val="0"/>
                <w:numId w:val="1"/>
              </w:numPr>
              <w:spacing w:before="120" w:after="200" w:line="276" w:lineRule="auto"/>
              <w:ind w:left="335" w:hanging="284"/>
              <w:contextualSpacing w:val="0"/>
              <w:rPr>
                <w:rFonts w:ascii="Arial" w:hAnsi="Arial" w:eastAsia="Arial" w:cs="Arial"/>
                <w:noProof/>
                <w:color w:val="000000" w:themeColor="text1"/>
                <w:sz w:val="24"/>
                <w:szCs w:val="24"/>
              </w:rPr>
            </w:pPr>
            <w:r w:rsidRPr="1F7FCD12">
              <w:rPr>
                <w:rFonts w:ascii="Arial" w:hAnsi="Arial" w:eastAsia="Arial" w:cs="Arial"/>
                <w:noProof/>
                <w:color w:val="000000" w:themeColor="text1"/>
                <w:sz w:val="24"/>
                <w:szCs w:val="24"/>
              </w:rPr>
              <w:t xml:space="preserve">The Hospice provides complimentary tea and coffee to all volunteers, staff, patients and families as part of the hospitality strategy. </w:t>
            </w:r>
          </w:p>
          <w:p w:rsidRPr="00F04D96" w:rsidR="0054346F" w:rsidP="4AF04D4E" w:rsidRDefault="7F9FAF76" w14:paraId="3CA078A5" w14:textId="33390613">
            <w:pPr>
              <w:pStyle w:val="ListParagraph"/>
              <w:numPr>
                <w:ilvl w:val="0"/>
                <w:numId w:val="1"/>
              </w:numPr>
              <w:spacing w:before="120" w:after="200" w:line="276" w:lineRule="auto"/>
              <w:ind w:left="335" w:hanging="284"/>
              <w:contextualSpacing w:val="0"/>
              <w:rPr>
                <w:rFonts w:ascii="Arial" w:hAnsi="Arial" w:eastAsia="Arial" w:cs="Arial"/>
                <w:noProof/>
                <w:color w:val="000000" w:themeColor="text1"/>
                <w:sz w:val="24"/>
                <w:szCs w:val="24"/>
              </w:rPr>
            </w:pPr>
            <w:r w:rsidRPr="4AF04D4E">
              <w:rPr>
                <w:rFonts w:ascii="Arial" w:hAnsi="Arial" w:eastAsia="Arial" w:cs="Arial"/>
                <w:noProof/>
                <w:color w:val="000000" w:themeColor="text1"/>
                <w:sz w:val="24"/>
                <w:szCs w:val="24"/>
              </w:rPr>
              <w:lastRenderedPageBreak/>
              <w:t>If you volunteer for a full day at the Hospice, you can claim a free meal from the staff café or Iona Café. Please speak to your manager about this.</w:t>
            </w:r>
          </w:p>
        </w:tc>
      </w:tr>
    </w:tbl>
    <w:p w:rsidRPr="00F04D96" w:rsidR="00675D0C" w:rsidP="3D8C63C0" w:rsidRDefault="00675D0C" w14:paraId="1477C0AD" w14:textId="32376A84">
      <w:pPr>
        <w:rPr>
          <w:rFonts w:ascii="Arial" w:hAnsi="Arial" w:cs="Arial"/>
          <w:noProof/>
          <w:sz w:val="20"/>
          <w:szCs w:val="20"/>
          <w:lang w:val="en-GB"/>
        </w:rPr>
      </w:pPr>
      <w:r w:rsidRPr="39F0A24A">
        <w:rPr>
          <w:rFonts w:ascii="Arial" w:hAnsi="Arial" w:cs="Arial"/>
          <w:noProof/>
          <w:sz w:val="20"/>
          <w:szCs w:val="20"/>
          <w:lang w:val="en-GB"/>
        </w:rPr>
        <w:lastRenderedPageBreak/>
        <w:t xml:space="preserve">Last update: </w:t>
      </w:r>
      <w:r w:rsidRPr="39F0A24A" w:rsidR="33F374A2">
        <w:rPr>
          <w:rFonts w:ascii="Arial" w:hAnsi="Arial" w:cs="Arial"/>
          <w:noProof/>
          <w:sz w:val="20"/>
          <w:szCs w:val="20"/>
          <w:lang w:val="en-GB"/>
        </w:rPr>
        <w:t>August 2025</w:t>
      </w:r>
    </w:p>
    <w:sectPr w:rsidRPr="00F04D96" w:rsidR="00675D0C" w:rsidSect="00FC38B6">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0C0A" w:rsidP="00770A19" w:rsidRDefault="00260C0A" w14:paraId="537DEB36" w14:textId="77777777">
      <w:pPr>
        <w:spacing w:after="0" w:line="240" w:lineRule="auto"/>
      </w:pPr>
      <w:r>
        <w:separator/>
      </w:r>
    </w:p>
  </w:endnote>
  <w:endnote w:type="continuationSeparator" w:id="0">
    <w:p w:rsidR="00260C0A" w:rsidP="00770A19" w:rsidRDefault="00260C0A" w14:paraId="688017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583E" w:rsidRDefault="00DA583E" w14:paraId="57C0B7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70A19" w:rsidR="00770A19" w:rsidP="00770A19" w:rsidRDefault="00770A19" w14:paraId="1E0C5EAD" w14:textId="03BEA074">
    <w:pPr>
      <w:pStyle w:val="Footer"/>
      <w:pBdr>
        <w:top w:val="single" w:color="auto" w:sz="4" w:space="1"/>
      </w:pBdr>
      <w:jc w:val="center"/>
      <w:rPr>
        <w:rFonts w:ascii="Arial" w:hAnsi="Arial" w:cs="Arial"/>
        <w:sz w:val="20"/>
        <w:szCs w:val="20"/>
      </w:rPr>
    </w:pPr>
    <w:r w:rsidRPr="00A1183F">
      <w:rPr>
        <w:rFonts w:ascii="Arial" w:hAnsi="Arial" w:cs="Arial"/>
        <w:sz w:val="20"/>
        <w:szCs w:val="20"/>
      </w:rPr>
      <w:t>Please do not make any amendments without checking with Volunteer Services first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583E" w:rsidRDefault="00DA583E" w14:paraId="39DDB71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0C0A" w:rsidP="00770A19" w:rsidRDefault="00260C0A" w14:paraId="182D0D11" w14:textId="77777777">
      <w:pPr>
        <w:spacing w:after="0" w:line="240" w:lineRule="auto"/>
      </w:pPr>
      <w:r>
        <w:separator/>
      </w:r>
    </w:p>
  </w:footnote>
  <w:footnote w:type="continuationSeparator" w:id="0">
    <w:p w:rsidR="00260C0A" w:rsidP="00770A19" w:rsidRDefault="00260C0A" w14:paraId="23CE32A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583E" w:rsidRDefault="00DA583E" w14:paraId="7B52A9CA" w14:textId="18B2A0CE">
    <w:pPr>
      <w:pStyle w:val="Header"/>
    </w:pPr>
    <w:r>
      <w:rPr>
        <w:noProof/>
      </w:rPr>
      <mc:AlternateContent>
        <mc:Choice Requires="wps">
          <w:drawing>
            <wp:anchor distT="0" distB="0" distL="0" distR="0" simplePos="0" relativeHeight="251658241" behindDoc="0" locked="0" layoutInCell="1" allowOverlap="1" wp14:anchorId="17CFB576" wp14:editId="1671334E">
              <wp:simplePos x="635" y="635"/>
              <wp:positionH relativeFrom="column">
                <wp:align>center</wp:align>
              </wp:positionH>
              <wp:positionV relativeFrom="paragraph">
                <wp:posOffset>635</wp:posOffset>
              </wp:positionV>
              <wp:extent cx="443865" cy="443865"/>
              <wp:effectExtent l="0" t="0" r="0" b="0"/>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A583E" w:rsidR="00DA583E" w:rsidRDefault="00DA583E" w14:paraId="52FF5FAE" w14:textId="2A066783">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7CFB576">
              <v:stroke joinstyle="miter"/>
              <v:path gradientshapeok="t" o:connecttype="rect"/>
            </v:shapetype>
            <v:shape id="Text Box 3"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v:textbox style="mso-fit-shape-to-text:t" inset="0,0,0,0">
                <w:txbxContent>
                  <w:p w:rsidRPr="00DA583E" w:rsidR="00DA583E" w:rsidRDefault="00DA583E" w14:paraId="52FF5FAE" w14:textId="2A066783">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583E" w:rsidRDefault="00DA583E" w14:paraId="56B6DA65" w14:textId="54F3F88B">
    <w:pPr>
      <w:pStyle w:val="Header"/>
    </w:pPr>
    <w:r>
      <w:rPr>
        <w:noProof/>
      </w:rPr>
      <mc:AlternateContent>
        <mc:Choice Requires="wps">
          <w:drawing>
            <wp:anchor distT="0" distB="0" distL="0" distR="0" simplePos="0" relativeHeight="251658242" behindDoc="0" locked="0" layoutInCell="1" allowOverlap="1" wp14:anchorId="2E92DCBD" wp14:editId="532B1C3F">
              <wp:simplePos x="635" y="635"/>
              <wp:positionH relativeFrom="column">
                <wp:align>center</wp:align>
              </wp:positionH>
              <wp:positionV relativeFrom="paragraph">
                <wp:posOffset>635</wp:posOffset>
              </wp:positionV>
              <wp:extent cx="443865" cy="443865"/>
              <wp:effectExtent l="0" t="0" r="0" b="0"/>
              <wp:wrapSquare wrapText="bothSides"/>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A583E" w:rsidR="00DA583E" w:rsidRDefault="00DA583E" w14:paraId="4501F7E8" w14:textId="7790603C">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E92DCBD">
              <v:stroke joinstyle="miter"/>
              <v:path gradientshapeok="t" o:connecttype="rect"/>
            </v:shapetype>
            <v:shape id="Text Box 4"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v:textbox style="mso-fit-shape-to-text:t" inset="0,0,0,0">
                <w:txbxContent>
                  <w:p w:rsidRPr="00DA583E" w:rsidR="00DA583E" w:rsidRDefault="00DA583E" w14:paraId="4501F7E8" w14:textId="7790603C">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583E" w:rsidRDefault="00DA583E" w14:paraId="1FF0500A" w14:textId="2B6EC242">
    <w:pPr>
      <w:pStyle w:val="Header"/>
    </w:pPr>
    <w:r>
      <w:rPr>
        <w:noProof/>
      </w:rPr>
      <mc:AlternateContent>
        <mc:Choice Requires="wps">
          <w:drawing>
            <wp:anchor distT="0" distB="0" distL="0" distR="0" simplePos="0" relativeHeight="251658240" behindDoc="0" locked="0" layoutInCell="1" allowOverlap="1" wp14:anchorId="531F3A36" wp14:editId="70091A75">
              <wp:simplePos x="635" y="635"/>
              <wp:positionH relativeFrom="column">
                <wp:align>center</wp:align>
              </wp:positionH>
              <wp:positionV relativeFrom="paragraph">
                <wp:posOffset>635</wp:posOffset>
              </wp:positionV>
              <wp:extent cx="443865" cy="443865"/>
              <wp:effectExtent l="0" t="0" r="0" b="0"/>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A583E" w:rsidR="00DA583E" w:rsidRDefault="00DA583E" w14:paraId="1031A140" w14:textId="5B03C301">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31F3A36">
              <v:stroke joinstyle="miter"/>
              <v:path gradientshapeok="t" o:connecttype="rect"/>
            </v:shapetype>
            <v:shape id="Text Box 2"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v:textbox style="mso-fit-shape-to-text:t" inset="0,0,0,0">
                <w:txbxContent>
                  <w:p w:rsidRPr="00DA583E" w:rsidR="00DA583E" w:rsidRDefault="00DA583E" w14:paraId="1031A140" w14:textId="5B03C301">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v:textbox>
              <w10:wrap type="squar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ni8UUdXdlt6RIo" int2:id="B5PO0ZH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22C6"/>
    <w:multiLevelType w:val="multilevel"/>
    <w:tmpl w:val="7F8A5F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8D0F72"/>
    <w:multiLevelType w:val="multilevel"/>
    <w:tmpl w:val="926CCA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DC5745B"/>
    <w:multiLevelType w:val="multilevel"/>
    <w:tmpl w:val="1B4A2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FE3D95"/>
    <w:multiLevelType w:val="hybridMultilevel"/>
    <w:tmpl w:val="58A897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125741"/>
    <w:multiLevelType w:val="hybridMultilevel"/>
    <w:tmpl w:val="2FBA6BE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161D7FE6"/>
    <w:multiLevelType w:val="multilevel"/>
    <w:tmpl w:val="E438E8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876269"/>
    <w:multiLevelType w:val="multilevel"/>
    <w:tmpl w:val="1B4A2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B5010F9"/>
    <w:multiLevelType w:val="multilevel"/>
    <w:tmpl w:val="1B4A2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4B1231"/>
    <w:multiLevelType w:val="multilevel"/>
    <w:tmpl w:val="3D78A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2AB231F"/>
    <w:multiLevelType w:val="multilevel"/>
    <w:tmpl w:val="3BFA6F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84939CF"/>
    <w:multiLevelType w:val="multilevel"/>
    <w:tmpl w:val="D86EB5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BDE107D"/>
    <w:multiLevelType w:val="hybridMultilevel"/>
    <w:tmpl w:val="793C8D42"/>
    <w:lvl w:ilvl="0" w:tplc="08090001">
      <w:start w:val="1"/>
      <w:numFmt w:val="bullet"/>
      <w:lvlText w:val=""/>
      <w:lvlJc w:val="left"/>
      <w:pPr>
        <w:ind w:left="411" w:hanging="360"/>
      </w:pPr>
      <w:rPr>
        <w:rFonts w:hint="default" w:ascii="Symbol" w:hAnsi="Symbol"/>
      </w:rPr>
    </w:lvl>
    <w:lvl w:ilvl="1" w:tplc="08090003" w:tentative="1">
      <w:start w:val="1"/>
      <w:numFmt w:val="bullet"/>
      <w:lvlText w:val="o"/>
      <w:lvlJc w:val="left"/>
      <w:pPr>
        <w:ind w:left="1131" w:hanging="360"/>
      </w:pPr>
      <w:rPr>
        <w:rFonts w:hint="default" w:ascii="Courier New" w:hAnsi="Courier New" w:cs="Courier New"/>
      </w:rPr>
    </w:lvl>
    <w:lvl w:ilvl="2" w:tplc="08090005" w:tentative="1">
      <w:start w:val="1"/>
      <w:numFmt w:val="bullet"/>
      <w:lvlText w:val=""/>
      <w:lvlJc w:val="left"/>
      <w:pPr>
        <w:ind w:left="1851" w:hanging="360"/>
      </w:pPr>
      <w:rPr>
        <w:rFonts w:hint="default" w:ascii="Wingdings" w:hAnsi="Wingdings"/>
      </w:rPr>
    </w:lvl>
    <w:lvl w:ilvl="3" w:tplc="08090001" w:tentative="1">
      <w:start w:val="1"/>
      <w:numFmt w:val="bullet"/>
      <w:lvlText w:val=""/>
      <w:lvlJc w:val="left"/>
      <w:pPr>
        <w:ind w:left="2571" w:hanging="360"/>
      </w:pPr>
      <w:rPr>
        <w:rFonts w:hint="default" w:ascii="Symbol" w:hAnsi="Symbol"/>
      </w:rPr>
    </w:lvl>
    <w:lvl w:ilvl="4" w:tplc="08090003" w:tentative="1">
      <w:start w:val="1"/>
      <w:numFmt w:val="bullet"/>
      <w:lvlText w:val="o"/>
      <w:lvlJc w:val="left"/>
      <w:pPr>
        <w:ind w:left="3291" w:hanging="360"/>
      </w:pPr>
      <w:rPr>
        <w:rFonts w:hint="default" w:ascii="Courier New" w:hAnsi="Courier New" w:cs="Courier New"/>
      </w:rPr>
    </w:lvl>
    <w:lvl w:ilvl="5" w:tplc="08090005" w:tentative="1">
      <w:start w:val="1"/>
      <w:numFmt w:val="bullet"/>
      <w:lvlText w:val=""/>
      <w:lvlJc w:val="left"/>
      <w:pPr>
        <w:ind w:left="4011" w:hanging="360"/>
      </w:pPr>
      <w:rPr>
        <w:rFonts w:hint="default" w:ascii="Wingdings" w:hAnsi="Wingdings"/>
      </w:rPr>
    </w:lvl>
    <w:lvl w:ilvl="6" w:tplc="08090001" w:tentative="1">
      <w:start w:val="1"/>
      <w:numFmt w:val="bullet"/>
      <w:lvlText w:val=""/>
      <w:lvlJc w:val="left"/>
      <w:pPr>
        <w:ind w:left="4731" w:hanging="360"/>
      </w:pPr>
      <w:rPr>
        <w:rFonts w:hint="default" w:ascii="Symbol" w:hAnsi="Symbol"/>
      </w:rPr>
    </w:lvl>
    <w:lvl w:ilvl="7" w:tplc="08090003" w:tentative="1">
      <w:start w:val="1"/>
      <w:numFmt w:val="bullet"/>
      <w:lvlText w:val="o"/>
      <w:lvlJc w:val="left"/>
      <w:pPr>
        <w:ind w:left="5451" w:hanging="360"/>
      </w:pPr>
      <w:rPr>
        <w:rFonts w:hint="default" w:ascii="Courier New" w:hAnsi="Courier New" w:cs="Courier New"/>
      </w:rPr>
    </w:lvl>
    <w:lvl w:ilvl="8" w:tplc="08090005" w:tentative="1">
      <w:start w:val="1"/>
      <w:numFmt w:val="bullet"/>
      <w:lvlText w:val=""/>
      <w:lvlJc w:val="left"/>
      <w:pPr>
        <w:ind w:left="6171" w:hanging="360"/>
      </w:pPr>
      <w:rPr>
        <w:rFonts w:hint="default" w:ascii="Wingdings" w:hAnsi="Wingdings"/>
      </w:rPr>
    </w:lvl>
  </w:abstractNum>
  <w:abstractNum w:abstractNumId="12" w15:restartNumberingAfterBreak="0">
    <w:nsid w:val="2C2E2C22"/>
    <w:multiLevelType w:val="multilevel"/>
    <w:tmpl w:val="8E0E5C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DE2653F"/>
    <w:multiLevelType w:val="hybridMultilevel"/>
    <w:tmpl w:val="E1EA4F78"/>
    <w:lvl w:ilvl="0" w:tplc="08090001">
      <w:start w:val="1"/>
      <w:numFmt w:val="bullet"/>
      <w:lvlText w:val=""/>
      <w:lvlJc w:val="left"/>
      <w:pPr>
        <w:ind w:left="1055" w:hanging="360"/>
      </w:pPr>
      <w:rPr>
        <w:rFonts w:hint="default" w:ascii="Symbol" w:hAnsi="Symbol"/>
      </w:rPr>
    </w:lvl>
    <w:lvl w:ilvl="1" w:tplc="08090003" w:tentative="1">
      <w:start w:val="1"/>
      <w:numFmt w:val="bullet"/>
      <w:lvlText w:val="o"/>
      <w:lvlJc w:val="left"/>
      <w:pPr>
        <w:ind w:left="1775" w:hanging="360"/>
      </w:pPr>
      <w:rPr>
        <w:rFonts w:hint="default" w:ascii="Courier New" w:hAnsi="Courier New" w:cs="Courier New"/>
      </w:rPr>
    </w:lvl>
    <w:lvl w:ilvl="2" w:tplc="08090005" w:tentative="1">
      <w:start w:val="1"/>
      <w:numFmt w:val="bullet"/>
      <w:lvlText w:val=""/>
      <w:lvlJc w:val="left"/>
      <w:pPr>
        <w:ind w:left="2495" w:hanging="360"/>
      </w:pPr>
      <w:rPr>
        <w:rFonts w:hint="default" w:ascii="Wingdings" w:hAnsi="Wingdings"/>
      </w:rPr>
    </w:lvl>
    <w:lvl w:ilvl="3" w:tplc="08090001" w:tentative="1">
      <w:start w:val="1"/>
      <w:numFmt w:val="bullet"/>
      <w:lvlText w:val=""/>
      <w:lvlJc w:val="left"/>
      <w:pPr>
        <w:ind w:left="3215" w:hanging="360"/>
      </w:pPr>
      <w:rPr>
        <w:rFonts w:hint="default" w:ascii="Symbol" w:hAnsi="Symbol"/>
      </w:rPr>
    </w:lvl>
    <w:lvl w:ilvl="4" w:tplc="08090003" w:tentative="1">
      <w:start w:val="1"/>
      <w:numFmt w:val="bullet"/>
      <w:lvlText w:val="o"/>
      <w:lvlJc w:val="left"/>
      <w:pPr>
        <w:ind w:left="3935" w:hanging="360"/>
      </w:pPr>
      <w:rPr>
        <w:rFonts w:hint="default" w:ascii="Courier New" w:hAnsi="Courier New" w:cs="Courier New"/>
      </w:rPr>
    </w:lvl>
    <w:lvl w:ilvl="5" w:tplc="08090005" w:tentative="1">
      <w:start w:val="1"/>
      <w:numFmt w:val="bullet"/>
      <w:lvlText w:val=""/>
      <w:lvlJc w:val="left"/>
      <w:pPr>
        <w:ind w:left="4655" w:hanging="360"/>
      </w:pPr>
      <w:rPr>
        <w:rFonts w:hint="default" w:ascii="Wingdings" w:hAnsi="Wingdings"/>
      </w:rPr>
    </w:lvl>
    <w:lvl w:ilvl="6" w:tplc="08090001" w:tentative="1">
      <w:start w:val="1"/>
      <w:numFmt w:val="bullet"/>
      <w:lvlText w:val=""/>
      <w:lvlJc w:val="left"/>
      <w:pPr>
        <w:ind w:left="5375" w:hanging="360"/>
      </w:pPr>
      <w:rPr>
        <w:rFonts w:hint="default" w:ascii="Symbol" w:hAnsi="Symbol"/>
      </w:rPr>
    </w:lvl>
    <w:lvl w:ilvl="7" w:tplc="08090003" w:tentative="1">
      <w:start w:val="1"/>
      <w:numFmt w:val="bullet"/>
      <w:lvlText w:val="o"/>
      <w:lvlJc w:val="left"/>
      <w:pPr>
        <w:ind w:left="6095" w:hanging="360"/>
      </w:pPr>
      <w:rPr>
        <w:rFonts w:hint="default" w:ascii="Courier New" w:hAnsi="Courier New" w:cs="Courier New"/>
      </w:rPr>
    </w:lvl>
    <w:lvl w:ilvl="8" w:tplc="08090005" w:tentative="1">
      <w:start w:val="1"/>
      <w:numFmt w:val="bullet"/>
      <w:lvlText w:val=""/>
      <w:lvlJc w:val="left"/>
      <w:pPr>
        <w:ind w:left="6815" w:hanging="360"/>
      </w:pPr>
      <w:rPr>
        <w:rFonts w:hint="default" w:ascii="Wingdings" w:hAnsi="Wingdings"/>
      </w:rPr>
    </w:lvl>
  </w:abstractNum>
  <w:abstractNum w:abstractNumId="14" w15:restartNumberingAfterBreak="0">
    <w:nsid w:val="2EAB69FA"/>
    <w:multiLevelType w:val="hybridMultilevel"/>
    <w:tmpl w:val="FFFFFFFF"/>
    <w:lvl w:ilvl="0" w:tplc="12187496">
      <w:start w:val="1"/>
      <w:numFmt w:val="bullet"/>
      <w:lvlText w:val=""/>
      <w:lvlJc w:val="left"/>
      <w:pPr>
        <w:ind w:left="720" w:hanging="360"/>
      </w:pPr>
      <w:rPr>
        <w:rFonts w:hint="default" w:ascii="Symbol" w:hAnsi="Symbol"/>
      </w:rPr>
    </w:lvl>
    <w:lvl w:ilvl="1" w:tplc="330A96F0">
      <w:start w:val="1"/>
      <w:numFmt w:val="bullet"/>
      <w:lvlText w:val="o"/>
      <w:lvlJc w:val="left"/>
      <w:pPr>
        <w:ind w:left="1440" w:hanging="360"/>
      </w:pPr>
      <w:rPr>
        <w:rFonts w:hint="default" w:ascii="Courier New" w:hAnsi="Courier New"/>
      </w:rPr>
    </w:lvl>
    <w:lvl w:ilvl="2" w:tplc="FA04F7D8">
      <w:start w:val="1"/>
      <w:numFmt w:val="bullet"/>
      <w:lvlText w:val=""/>
      <w:lvlJc w:val="left"/>
      <w:pPr>
        <w:ind w:left="2160" w:hanging="360"/>
      </w:pPr>
      <w:rPr>
        <w:rFonts w:hint="default" w:ascii="Wingdings" w:hAnsi="Wingdings"/>
      </w:rPr>
    </w:lvl>
    <w:lvl w:ilvl="3" w:tplc="C7C46016">
      <w:start w:val="1"/>
      <w:numFmt w:val="bullet"/>
      <w:lvlText w:val=""/>
      <w:lvlJc w:val="left"/>
      <w:pPr>
        <w:ind w:left="2880" w:hanging="360"/>
      </w:pPr>
      <w:rPr>
        <w:rFonts w:hint="default" w:ascii="Symbol" w:hAnsi="Symbol"/>
      </w:rPr>
    </w:lvl>
    <w:lvl w:ilvl="4" w:tplc="9F840264">
      <w:start w:val="1"/>
      <w:numFmt w:val="bullet"/>
      <w:lvlText w:val="o"/>
      <w:lvlJc w:val="left"/>
      <w:pPr>
        <w:ind w:left="3600" w:hanging="360"/>
      </w:pPr>
      <w:rPr>
        <w:rFonts w:hint="default" w:ascii="Courier New" w:hAnsi="Courier New"/>
      </w:rPr>
    </w:lvl>
    <w:lvl w:ilvl="5" w:tplc="3898AD96">
      <w:start w:val="1"/>
      <w:numFmt w:val="bullet"/>
      <w:lvlText w:val=""/>
      <w:lvlJc w:val="left"/>
      <w:pPr>
        <w:ind w:left="4320" w:hanging="360"/>
      </w:pPr>
      <w:rPr>
        <w:rFonts w:hint="default" w:ascii="Wingdings" w:hAnsi="Wingdings"/>
      </w:rPr>
    </w:lvl>
    <w:lvl w:ilvl="6" w:tplc="EB5011DA">
      <w:start w:val="1"/>
      <w:numFmt w:val="bullet"/>
      <w:lvlText w:val=""/>
      <w:lvlJc w:val="left"/>
      <w:pPr>
        <w:ind w:left="5040" w:hanging="360"/>
      </w:pPr>
      <w:rPr>
        <w:rFonts w:hint="default" w:ascii="Symbol" w:hAnsi="Symbol"/>
      </w:rPr>
    </w:lvl>
    <w:lvl w:ilvl="7" w:tplc="2F289A92">
      <w:start w:val="1"/>
      <w:numFmt w:val="bullet"/>
      <w:lvlText w:val="o"/>
      <w:lvlJc w:val="left"/>
      <w:pPr>
        <w:ind w:left="5760" w:hanging="360"/>
      </w:pPr>
      <w:rPr>
        <w:rFonts w:hint="default" w:ascii="Courier New" w:hAnsi="Courier New"/>
      </w:rPr>
    </w:lvl>
    <w:lvl w:ilvl="8" w:tplc="6606759E">
      <w:start w:val="1"/>
      <w:numFmt w:val="bullet"/>
      <w:lvlText w:val=""/>
      <w:lvlJc w:val="left"/>
      <w:pPr>
        <w:ind w:left="6480" w:hanging="360"/>
      </w:pPr>
      <w:rPr>
        <w:rFonts w:hint="default" w:ascii="Wingdings" w:hAnsi="Wingdings"/>
      </w:rPr>
    </w:lvl>
  </w:abstractNum>
  <w:abstractNum w:abstractNumId="15" w15:restartNumberingAfterBreak="0">
    <w:nsid w:val="2ED73CC9"/>
    <w:multiLevelType w:val="multilevel"/>
    <w:tmpl w:val="356856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52935E5"/>
    <w:multiLevelType w:val="multilevel"/>
    <w:tmpl w:val="1B4A2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7B72072"/>
    <w:multiLevelType w:val="multilevel"/>
    <w:tmpl w:val="1B4A2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BE743E7"/>
    <w:multiLevelType w:val="hybridMultilevel"/>
    <w:tmpl w:val="494422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6ED2BF9"/>
    <w:multiLevelType w:val="multilevel"/>
    <w:tmpl w:val="6C10FA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7332FA7"/>
    <w:multiLevelType w:val="multilevel"/>
    <w:tmpl w:val="1B4A2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F1D6311"/>
    <w:multiLevelType w:val="multilevel"/>
    <w:tmpl w:val="A2A2B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5C11704"/>
    <w:multiLevelType w:val="multilevel"/>
    <w:tmpl w:val="66540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7BC1FDF"/>
    <w:multiLevelType w:val="hybridMultilevel"/>
    <w:tmpl w:val="C6C2A042"/>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24" w15:restartNumberingAfterBreak="0">
    <w:nsid w:val="676603CD"/>
    <w:multiLevelType w:val="hybridMultilevel"/>
    <w:tmpl w:val="E324680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25" w15:restartNumberingAfterBreak="0">
    <w:nsid w:val="696B780C"/>
    <w:multiLevelType w:val="multilevel"/>
    <w:tmpl w:val="1B4A2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9E34D06"/>
    <w:multiLevelType w:val="hybridMultilevel"/>
    <w:tmpl w:val="FFFFFFFF"/>
    <w:lvl w:ilvl="0" w:tplc="9C68F340">
      <w:start w:val="1"/>
      <w:numFmt w:val="bullet"/>
      <w:lvlText w:val=""/>
      <w:lvlJc w:val="left"/>
      <w:pPr>
        <w:ind w:left="720" w:hanging="360"/>
      </w:pPr>
      <w:rPr>
        <w:rFonts w:hint="default" w:ascii="Symbol" w:hAnsi="Symbol"/>
      </w:rPr>
    </w:lvl>
    <w:lvl w:ilvl="1" w:tplc="86EEF59C">
      <w:start w:val="1"/>
      <w:numFmt w:val="bullet"/>
      <w:lvlText w:val="o"/>
      <w:lvlJc w:val="left"/>
      <w:pPr>
        <w:ind w:left="1440" w:hanging="360"/>
      </w:pPr>
      <w:rPr>
        <w:rFonts w:hint="default" w:ascii="Courier New" w:hAnsi="Courier New"/>
      </w:rPr>
    </w:lvl>
    <w:lvl w:ilvl="2" w:tplc="E26A8394">
      <w:start w:val="1"/>
      <w:numFmt w:val="bullet"/>
      <w:lvlText w:val=""/>
      <w:lvlJc w:val="left"/>
      <w:pPr>
        <w:ind w:left="2160" w:hanging="360"/>
      </w:pPr>
      <w:rPr>
        <w:rFonts w:hint="default" w:ascii="Wingdings" w:hAnsi="Wingdings"/>
      </w:rPr>
    </w:lvl>
    <w:lvl w:ilvl="3" w:tplc="5B5AF994">
      <w:start w:val="1"/>
      <w:numFmt w:val="bullet"/>
      <w:lvlText w:val=""/>
      <w:lvlJc w:val="left"/>
      <w:pPr>
        <w:ind w:left="2880" w:hanging="360"/>
      </w:pPr>
      <w:rPr>
        <w:rFonts w:hint="default" w:ascii="Symbol" w:hAnsi="Symbol"/>
      </w:rPr>
    </w:lvl>
    <w:lvl w:ilvl="4" w:tplc="3DD0A650">
      <w:start w:val="1"/>
      <w:numFmt w:val="bullet"/>
      <w:lvlText w:val="o"/>
      <w:lvlJc w:val="left"/>
      <w:pPr>
        <w:ind w:left="3600" w:hanging="360"/>
      </w:pPr>
      <w:rPr>
        <w:rFonts w:hint="default" w:ascii="Courier New" w:hAnsi="Courier New"/>
      </w:rPr>
    </w:lvl>
    <w:lvl w:ilvl="5" w:tplc="D9D0AF32">
      <w:start w:val="1"/>
      <w:numFmt w:val="bullet"/>
      <w:lvlText w:val=""/>
      <w:lvlJc w:val="left"/>
      <w:pPr>
        <w:ind w:left="4320" w:hanging="360"/>
      </w:pPr>
      <w:rPr>
        <w:rFonts w:hint="default" w:ascii="Wingdings" w:hAnsi="Wingdings"/>
      </w:rPr>
    </w:lvl>
    <w:lvl w:ilvl="6" w:tplc="8CE25AF0">
      <w:start w:val="1"/>
      <w:numFmt w:val="bullet"/>
      <w:lvlText w:val=""/>
      <w:lvlJc w:val="left"/>
      <w:pPr>
        <w:ind w:left="5040" w:hanging="360"/>
      </w:pPr>
      <w:rPr>
        <w:rFonts w:hint="default" w:ascii="Symbol" w:hAnsi="Symbol"/>
      </w:rPr>
    </w:lvl>
    <w:lvl w:ilvl="7" w:tplc="FB7A24C4">
      <w:start w:val="1"/>
      <w:numFmt w:val="bullet"/>
      <w:lvlText w:val="o"/>
      <w:lvlJc w:val="left"/>
      <w:pPr>
        <w:ind w:left="5760" w:hanging="360"/>
      </w:pPr>
      <w:rPr>
        <w:rFonts w:hint="default" w:ascii="Courier New" w:hAnsi="Courier New"/>
      </w:rPr>
    </w:lvl>
    <w:lvl w:ilvl="8" w:tplc="E5ACB99C">
      <w:start w:val="1"/>
      <w:numFmt w:val="bullet"/>
      <w:lvlText w:val=""/>
      <w:lvlJc w:val="left"/>
      <w:pPr>
        <w:ind w:left="6480" w:hanging="360"/>
      </w:pPr>
      <w:rPr>
        <w:rFonts w:hint="default" w:ascii="Wingdings" w:hAnsi="Wingdings"/>
      </w:rPr>
    </w:lvl>
  </w:abstractNum>
  <w:abstractNum w:abstractNumId="27" w15:restartNumberingAfterBreak="0">
    <w:nsid w:val="6FB37505"/>
    <w:multiLevelType w:val="multilevel"/>
    <w:tmpl w:val="0A0E13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B1A7309"/>
    <w:multiLevelType w:val="hybridMultilevel"/>
    <w:tmpl w:val="CF70B0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30423094">
    <w:abstractNumId w:val="26"/>
  </w:num>
  <w:num w:numId="2" w16cid:durableId="286082256">
    <w:abstractNumId w:val="14"/>
  </w:num>
  <w:num w:numId="3" w16cid:durableId="943465017">
    <w:abstractNumId w:val="4"/>
  </w:num>
  <w:num w:numId="4" w16cid:durableId="1150251553">
    <w:abstractNumId w:val="3"/>
  </w:num>
  <w:num w:numId="5" w16cid:durableId="1894850837">
    <w:abstractNumId w:val="11"/>
  </w:num>
  <w:num w:numId="6" w16cid:durableId="300770680">
    <w:abstractNumId w:val="28"/>
  </w:num>
  <w:num w:numId="7" w16cid:durableId="2127918540">
    <w:abstractNumId w:val="13"/>
  </w:num>
  <w:num w:numId="8" w16cid:durableId="1891066877">
    <w:abstractNumId w:val="24"/>
  </w:num>
  <w:num w:numId="9" w16cid:durableId="493879422">
    <w:abstractNumId w:val="23"/>
  </w:num>
  <w:num w:numId="10" w16cid:durableId="481043891">
    <w:abstractNumId w:val="18"/>
  </w:num>
  <w:num w:numId="11" w16cid:durableId="1529027615">
    <w:abstractNumId w:val="9"/>
  </w:num>
  <w:num w:numId="12" w16cid:durableId="577250807">
    <w:abstractNumId w:val="2"/>
  </w:num>
  <w:num w:numId="13" w16cid:durableId="342898295">
    <w:abstractNumId w:val="10"/>
  </w:num>
  <w:num w:numId="14" w16cid:durableId="2079939404">
    <w:abstractNumId w:val="8"/>
  </w:num>
  <w:num w:numId="15" w16cid:durableId="1669138348">
    <w:abstractNumId w:val="19"/>
  </w:num>
  <w:num w:numId="16" w16cid:durableId="69694365">
    <w:abstractNumId w:val="0"/>
  </w:num>
  <w:num w:numId="17" w16cid:durableId="328286911">
    <w:abstractNumId w:val="12"/>
  </w:num>
  <w:num w:numId="18" w16cid:durableId="1305426026">
    <w:abstractNumId w:val="20"/>
  </w:num>
  <w:num w:numId="19" w16cid:durableId="1056734059">
    <w:abstractNumId w:val="25"/>
  </w:num>
  <w:num w:numId="20" w16cid:durableId="1133446598">
    <w:abstractNumId w:val="7"/>
  </w:num>
  <w:num w:numId="21" w16cid:durableId="439645316">
    <w:abstractNumId w:val="6"/>
  </w:num>
  <w:num w:numId="22" w16cid:durableId="1399668504">
    <w:abstractNumId w:val="16"/>
  </w:num>
  <w:num w:numId="23" w16cid:durableId="1734427997">
    <w:abstractNumId w:val="17"/>
  </w:num>
  <w:num w:numId="24" w16cid:durableId="1331255859">
    <w:abstractNumId w:val="1"/>
  </w:num>
  <w:num w:numId="25" w16cid:durableId="332495936">
    <w:abstractNumId w:val="5"/>
  </w:num>
  <w:num w:numId="26" w16cid:durableId="245651099">
    <w:abstractNumId w:val="27"/>
  </w:num>
  <w:num w:numId="27" w16cid:durableId="1158808736">
    <w:abstractNumId w:val="15"/>
  </w:num>
  <w:num w:numId="28" w16cid:durableId="1955288183">
    <w:abstractNumId w:val="22"/>
  </w:num>
  <w:num w:numId="29" w16cid:durableId="6982426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D1D"/>
    <w:rsid w:val="00061D97"/>
    <w:rsid w:val="00063ED9"/>
    <w:rsid w:val="00073DE3"/>
    <w:rsid w:val="000A01E9"/>
    <w:rsid w:val="000A79BD"/>
    <w:rsid w:val="000B4249"/>
    <w:rsid w:val="000D4EC4"/>
    <w:rsid w:val="000D687F"/>
    <w:rsid w:val="000F3A22"/>
    <w:rsid w:val="0012712E"/>
    <w:rsid w:val="001441A0"/>
    <w:rsid w:val="0015695A"/>
    <w:rsid w:val="0016695C"/>
    <w:rsid w:val="00195701"/>
    <w:rsid w:val="001A0958"/>
    <w:rsid w:val="001C14FA"/>
    <w:rsid w:val="001C5E16"/>
    <w:rsid w:val="00227735"/>
    <w:rsid w:val="00260C0A"/>
    <w:rsid w:val="00267AA2"/>
    <w:rsid w:val="00277BCE"/>
    <w:rsid w:val="002B257F"/>
    <w:rsid w:val="002C21A3"/>
    <w:rsid w:val="002C7E75"/>
    <w:rsid w:val="002D27B9"/>
    <w:rsid w:val="003250E6"/>
    <w:rsid w:val="00326A6F"/>
    <w:rsid w:val="003469B9"/>
    <w:rsid w:val="0038665E"/>
    <w:rsid w:val="003C5328"/>
    <w:rsid w:val="003E2277"/>
    <w:rsid w:val="003F3772"/>
    <w:rsid w:val="0041365E"/>
    <w:rsid w:val="004653F0"/>
    <w:rsid w:val="004757B5"/>
    <w:rsid w:val="004A36FE"/>
    <w:rsid w:val="004F3109"/>
    <w:rsid w:val="005069F9"/>
    <w:rsid w:val="0054346F"/>
    <w:rsid w:val="005D1108"/>
    <w:rsid w:val="005E48B6"/>
    <w:rsid w:val="005F28FF"/>
    <w:rsid w:val="006457AB"/>
    <w:rsid w:val="006626EE"/>
    <w:rsid w:val="00675D0C"/>
    <w:rsid w:val="006F6D1D"/>
    <w:rsid w:val="00705E6E"/>
    <w:rsid w:val="00741299"/>
    <w:rsid w:val="00764694"/>
    <w:rsid w:val="00770A19"/>
    <w:rsid w:val="0077361B"/>
    <w:rsid w:val="00776564"/>
    <w:rsid w:val="00792241"/>
    <w:rsid w:val="007C686A"/>
    <w:rsid w:val="007E48A9"/>
    <w:rsid w:val="007F27CC"/>
    <w:rsid w:val="00803031"/>
    <w:rsid w:val="008373A4"/>
    <w:rsid w:val="008522CE"/>
    <w:rsid w:val="00870A23"/>
    <w:rsid w:val="00875ACF"/>
    <w:rsid w:val="00895715"/>
    <w:rsid w:val="008D0AF2"/>
    <w:rsid w:val="008D338E"/>
    <w:rsid w:val="008E39F1"/>
    <w:rsid w:val="008F3A7E"/>
    <w:rsid w:val="008F5C17"/>
    <w:rsid w:val="00900C53"/>
    <w:rsid w:val="00900CE0"/>
    <w:rsid w:val="00911151"/>
    <w:rsid w:val="00923892"/>
    <w:rsid w:val="00933236"/>
    <w:rsid w:val="00937621"/>
    <w:rsid w:val="00950E95"/>
    <w:rsid w:val="009607B1"/>
    <w:rsid w:val="009A49B7"/>
    <w:rsid w:val="009E6A8E"/>
    <w:rsid w:val="009F1629"/>
    <w:rsid w:val="009F6534"/>
    <w:rsid w:val="00A07CE8"/>
    <w:rsid w:val="00A10148"/>
    <w:rsid w:val="00A425EA"/>
    <w:rsid w:val="00A47664"/>
    <w:rsid w:val="00A537A0"/>
    <w:rsid w:val="00A80B8F"/>
    <w:rsid w:val="00AC3D59"/>
    <w:rsid w:val="00AD3BCC"/>
    <w:rsid w:val="00AF70EA"/>
    <w:rsid w:val="00B423B4"/>
    <w:rsid w:val="00B6011F"/>
    <w:rsid w:val="00B73F3A"/>
    <w:rsid w:val="00B8192A"/>
    <w:rsid w:val="00B87819"/>
    <w:rsid w:val="00B93622"/>
    <w:rsid w:val="00BA691D"/>
    <w:rsid w:val="00BD3B78"/>
    <w:rsid w:val="00BF6588"/>
    <w:rsid w:val="00C117CB"/>
    <w:rsid w:val="00C36C9A"/>
    <w:rsid w:val="00C672C4"/>
    <w:rsid w:val="00CB2F64"/>
    <w:rsid w:val="00D16758"/>
    <w:rsid w:val="00D17FDF"/>
    <w:rsid w:val="00D41AAB"/>
    <w:rsid w:val="00D46603"/>
    <w:rsid w:val="00D52149"/>
    <w:rsid w:val="00D71AEB"/>
    <w:rsid w:val="00D85231"/>
    <w:rsid w:val="00DA583E"/>
    <w:rsid w:val="00DA7084"/>
    <w:rsid w:val="00DC0505"/>
    <w:rsid w:val="00DC0E05"/>
    <w:rsid w:val="00DC36DD"/>
    <w:rsid w:val="00DE07C1"/>
    <w:rsid w:val="00E2576A"/>
    <w:rsid w:val="00E64654"/>
    <w:rsid w:val="00E67AC3"/>
    <w:rsid w:val="00E70059"/>
    <w:rsid w:val="00EC2C6F"/>
    <w:rsid w:val="00EF707B"/>
    <w:rsid w:val="00F04D96"/>
    <w:rsid w:val="00F35DE7"/>
    <w:rsid w:val="00F35F6D"/>
    <w:rsid w:val="00F61A98"/>
    <w:rsid w:val="00F75F3F"/>
    <w:rsid w:val="00FC38B6"/>
    <w:rsid w:val="01539693"/>
    <w:rsid w:val="01E822F5"/>
    <w:rsid w:val="024A5225"/>
    <w:rsid w:val="03EB7CE1"/>
    <w:rsid w:val="061D2287"/>
    <w:rsid w:val="0757580F"/>
    <w:rsid w:val="0779D862"/>
    <w:rsid w:val="0808DA87"/>
    <w:rsid w:val="088226A7"/>
    <w:rsid w:val="0B117BDF"/>
    <w:rsid w:val="0B53EEB2"/>
    <w:rsid w:val="10F2BBFE"/>
    <w:rsid w:val="10F527E5"/>
    <w:rsid w:val="1321E1F9"/>
    <w:rsid w:val="138C885C"/>
    <w:rsid w:val="1581DE05"/>
    <w:rsid w:val="176DEC83"/>
    <w:rsid w:val="17BDA2BD"/>
    <w:rsid w:val="18860621"/>
    <w:rsid w:val="19C75215"/>
    <w:rsid w:val="19E1D109"/>
    <w:rsid w:val="1C82D1AC"/>
    <w:rsid w:val="1D090B62"/>
    <w:rsid w:val="1F7FCD12"/>
    <w:rsid w:val="1FF0D770"/>
    <w:rsid w:val="20727081"/>
    <w:rsid w:val="22CF2A5B"/>
    <w:rsid w:val="230E5776"/>
    <w:rsid w:val="232911DB"/>
    <w:rsid w:val="2539D60C"/>
    <w:rsid w:val="25E50854"/>
    <w:rsid w:val="2790C9D6"/>
    <w:rsid w:val="27FEFA9D"/>
    <w:rsid w:val="285589B3"/>
    <w:rsid w:val="2A1CEEEE"/>
    <w:rsid w:val="2A35748A"/>
    <w:rsid w:val="2B998C23"/>
    <w:rsid w:val="2C7F13CC"/>
    <w:rsid w:val="2C827D03"/>
    <w:rsid w:val="2C8A143B"/>
    <w:rsid w:val="2FFF5330"/>
    <w:rsid w:val="315B81EE"/>
    <w:rsid w:val="327612E3"/>
    <w:rsid w:val="32BD6BF2"/>
    <w:rsid w:val="32E439C0"/>
    <w:rsid w:val="33F374A2"/>
    <w:rsid w:val="3533513B"/>
    <w:rsid w:val="357FEF38"/>
    <w:rsid w:val="3609A0A8"/>
    <w:rsid w:val="36C2BB5B"/>
    <w:rsid w:val="3706D006"/>
    <w:rsid w:val="37A57109"/>
    <w:rsid w:val="38512DFC"/>
    <w:rsid w:val="389E229D"/>
    <w:rsid w:val="398D877C"/>
    <w:rsid w:val="399BAA4A"/>
    <w:rsid w:val="39F0A24A"/>
    <w:rsid w:val="3BA79673"/>
    <w:rsid w:val="3BF0935F"/>
    <w:rsid w:val="3C4B25DB"/>
    <w:rsid w:val="3C4FB71C"/>
    <w:rsid w:val="3D05DE3C"/>
    <w:rsid w:val="3D2C0A2D"/>
    <w:rsid w:val="3D474878"/>
    <w:rsid w:val="3D8C63C0"/>
    <w:rsid w:val="3DF8289C"/>
    <w:rsid w:val="3E48FF2D"/>
    <w:rsid w:val="3F686D6F"/>
    <w:rsid w:val="3F6CD3D2"/>
    <w:rsid w:val="417EC7D8"/>
    <w:rsid w:val="41B4058F"/>
    <w:rsid w:val="4242F3F6"/>
    <w:rsid w:val="43AAB96B"/>
    <w:rsid w:val="45BECC9C"/>
    <w:rsid w:val="4679FF5A"/>
    <w:rsid w:val="467B88C2"/>
    <w:rsid w:val="47100113"/>
    <w:rsid w:val="473771A6"/>
    <w:rsid w:val="4766DE86"/>
    <w:rsid w:val="4894E688"/>
    <w:rsid w:val="49B0A9BC"/>
    <w:rsid w:val="4AF04D4E"/>
    <w:rsid w:val="4B9FD4E4"/>
    <w:rsid w:val="4CC72AFE"/>
    <w:rsid w:val="4E35F0EA"/>
    <w:rsid w:val="4F24F253"/>
    <w:rsid w:val="50BC1657"/>
    <w:rsid w:val="51E54DBE"/>
    <w:rsid w:val="5275C0E9"/>
    <w:rsid w:val="53F7A2DF"/>
    <w:rsid w:val="54281FB4"/>
    <w:rsid w:val="54A2B0B7"/>
    <w:rsid w:val="54BD1DE8"/>
    <w:rsid w:val="555CD423"/>
    <w:rsid w:val="55F30044"/>
    <w:rsid w:val="55F6D742"/>
    <w:rsid w:val="568DE57D"/>
    <w:rsid w:val="575F150D"/>
    <w:rsid w:val="57E05E73"/>
    <w:rsid w:val="58D5CBD5"/>
    <w:rsid w:val="5BCE6AA4"/>
    <w:rsid w:val="5C4FB110"/>
    <w:rsid w:val="5E283804"/>
    <w:rsid w:val="5E37284D"/>
    <w:rsid w:val="5F0B4172"/>
    <w:rsid w:val="5F7FBA52"/>
    <w:rsid w:val="5FAF7114"/>
    <w:rsid w:val="60AFB398"/>
    <w:rsid w:val="61AC021C"/>
    <w:rsid w:val="622463FD"/>
    <w:rsid w:val="63CF80B0"/>
    <w:rsid w:val="64F30A69"/>
    <w:rsid w:val="657A0687"/>
    <w:rsid w:val="670368C6"/>
    <w:rsid w:val="6794BC7B"/>
    <w:rsid w:val="6995FA6D"/>
    <w:rsid w:val="6B6CF433"/>
    <w:rsid w:val="6B7F26C1"/>
    <w:rsid w:val="6BD0E568"/>
    <w:rsid w:val="6D02F036"/>
    <w:rsid w:val="6F96BF6B"/>
    <w:rsid w:val="71CACB18"/>
    <w:rsid w:val="750FACB9"/>
    <w:rsid w:val="766AD784"/>
    <w:rsid w:val="76FBB366"/>
    <w:rsid w:val="77B7C34A"/>
    <w:rsid w:val="7939CCD5"/>
    <w:rsid w:val="79825C35"/>
    <w:rsid w:val="79BD62B6"/>
    <w:rsid w:val="7BCC5B7F"/>
    <w:rsid w:val="7C83B0ED"/>
    <w:rsid w:val="7D21688B"/>
    <w:rsid w:val="7D5C4C2A"/>
    <w:rsid w:val="7DC8B30D"/>
    <w:rsid w:val="7DEA5DB1"/>
    <w:rsid w:val="7E51092D"/>
    <w:rsid w:val="7F9FAF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BE9B"/>
  <w15:docId w15:val="{90FDB60E-82EB-4608-B56F-50324B9C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38B6"/>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F3A22"/>
    <w:pPr>
      <w:ind w:left="720"/>
      <w:contextualSpacing/>
    </w:pPr>
  </w:style>
  <w:style w:type="table" w:styleId="TableGrid">
    <w:name w:val="Table Grid"/>
    <w:basedOn w:val="TableNormal"/>
    <w:uiPriority w:val="39"/>
    <w:rsid w:val="0054346F"/>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8D338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D338E"/>
    <w:rPr>
      <w:rFonts w:ascii="Segoe UI" w:hAnsi="Segoe UI" w:cs="Segoe UI"/>
      <w:sz w:val="18"/>
      <w:szCs w:val="18"/>
    </w:rPr>
  </w:style>
  <w:style w:type="character" w:styleId="CommentReference">
    <w:name w:val="annotation reference"/>
    <w:basedOn w:val="DefaultParagraphFont"/>
    <w:uiPriority w:val="99"/>
    <w:semiHidden/>
    <w:unhideWhenUsed/>
    <w:rsid w:val="00C672C4"/>
    <w:rPr>
      <w:sz w:val="16"/>
      <w:szCs w:val="16"/>
    </w:rPr>
  </w:style>
  <w:style w:type="paragraph" w:styleId="CommentText">
    <w:name w:val="annotation text"/>
    <w:basedOn w:val="Normal"/>
    <w:link w:val="CommentTextChar"/>
    <w:uiPriority w:val="99"/>
    <w:semiHidden/>
    <w:unhideWhenUsed/>
    <w:rsid w:val="00C672C4"/>
    <w:pPr>
      <w:spacing w:line="240" w:lineRule="auto"/>
    </w:pPr>
    <w:rPr>
      <w:sz w:val="20"/>
      <w:szCs w:val="20"/>
    </w:rPr>
  </w:style>
  <w:style w:type="character" w:styleId="CommentTextChar" w:customStyle="1">
    <w:name w:val="Comment Text Char"/>
    <w:basedOn w:val="DefaultParagraphFont"/>
    <w:link w:val="CommentText"/>
    <w:uiPriority w:val="99"/>
    <w:semiHidden/>
    <w:rsid w:val="00C672C4"/>
    <w:rPr>
      <w:sz w:val="20"/>
      <w:szCs w:val="20"/>
    </w:rPr>
  </w:style>
  <w:style w:type="paragraph" w:styleId="CommentSubject">
    <w:name w:val="annotation subject"/>
    <w:basedOn w:val="CommentText"/>
    <w:next w:val="CommentText"/>
    <w:link w:val="CommentSubjectChar"/>
    <w:uiPriority w:val="99"/>
    <w:semiHidden/>
    <w:unhideWhenUsed/>
    <w:rsid w:val="00C672C4"/>
    <w:rPr>
      <w:b/>
      <w:bCs/>
    </w:rPr>
  </w:style>
  <w:style w:type="character" w:styleId="CommentSubjectChar" w:customStyle="1">
    <w:name w:val="Comment Subject Char"/>
    <w:basedOn w:val="CommentTextChar"/>
    <w:link w:val="CommentSubject"/>
    <w:uiPriority w:val="99"/>
    <w:semiHidden/>
    <w:rsid w:val="00C672C4"/>
    <w:rPr>
      <w:b/>
      <w:bCs/>
      <w:sz w:val="20"/>
      <w:szCs w:val="20"/>
    </w:rPr>
  </w:style>
  <w:style w:type="paragraph" w:styleId="Header">
    <w:name w:val="header"/>
    <w:basedOn w:val="Normal"/>
    <w:link w:val="HeaderChar"/>
    <w:uiPriority w:val="99"/>
    <w:unhideWhenUsed/>
    <w:rsid w:val="00770A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70A19"/>
  </w:style>
  <w:style w:type="paragraph" w:styleId="Footer">
    <w:name w:val="footer"/>
    <w:basedOn w:val="Normal"/>
    <w:link w:val="FooterChar"/>
    <w:uiPriority w:val="99"/>
    <w:unhideWhenUsed/>
    <w:rsid w:val="00770A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70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381047">
      <w:bodyDiv w:val="1"/>
      <w:marLeft w:val="0"/>
      <w:marRight w:val="0"/>
      <w:marTop w:val="0"/>
      <w:marBottom w:val="0"/>
      <w:divBdr>
        <w:top w:val="none" w:sz="0" w:space="0" w:color="auto"/>
        <w:left w:val="none" w:sz="0" w:space="0" w:color="auto"/>
        <w:bottom w:val="none" w:sz="0" w:space="0" w:color="auto"/>
        <w:right w:val="none" w:sz="0" w:space="0" w:color="auto"/>
      </w:divBdr>
    </w:div>
    <w:div w:id="178167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31251d-84af-4cd5-adb0-32276bb37755">
      <UserInfo>
        <DisplayName>Wilma Tillbrook</DisplayName>
        <AccountId>59</AccountId>
        <AccountType/>
      </UserInfo>
    </SharedWithUsers>
    <lcf76f155ced4ddcb4097134ff3c332f xmlns="14631730-b696-4b25-b15d-f150735d5735">
      <Terms xmlns="http://schemas.microsoft.com/office/infopath/2007/PartnerControls"/>
    </lcf76f155ced4ddcb4097134ff3c332f>
    <TaxCatchAll xmlns="1d31251d-84af-4cd5-adb0-32276bb377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D2A1D0803454BA377F144622B0C5A" ma:contentTypeVersion="18" ma:contentTypeDescription="Create a new document." ma:contentTypeScope="" ma:versionID="31b8551ca3145d19df6052b23801b9c9">
  <xsd:schema xmlns:xsd="http://www.w3.org/2001/XMLSchema" xmlns:xs="http://www.w3.org/2001/XMLSchema" xmlns:p="http://schemas.microsoft.com/office/2006/metadata/properties" xmlns:ns2="1d31251d-84af-4cd5-adb0-32276bb37755" xmlns:ns3="14631730-b696-4b25-b15d-f150735d5735" targetNamespace="http://schemas.microsoft.com/office/2006/metadata/properties" ma:root="true" ma:fieldsID="2a98fdc5de48cb7855657c59c03fe192" ns2:_="" ns3:_="">
    <xsd:import namespace="1d31251d-84af-4cd5-adb0-32276bb37755"/>
    <xsd:import namespace="14631730-b696-4b25-b15d-f150735d57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251d-84af-4cd5-adb0-32276bb377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5fcf79-e19e-49a3-b0c5-c5a35e7b8082}" ma:internalName="TaxCatchAll" ma:showField="CatchAllData" ma:web="1d31251d-84af-4cd5-adb0-32276bb377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31730-b696-4b25-b15d-f150735d57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436081-a7e4-4924-878c-1a1ec49134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97B519-C61F-43FF-AA3A-36D6A3551A14}">
  <ds:schemaRefs>
    <ds:schemaRef ds:uri="http://schemas.microsoft.com/office/2006/metadata/properties"/>
    <ds:schemaRef ds:uri="http://schemas.microsoft.com/office/infopath/2007/PartnerControls"/>
    <ds:schemaRef ds:uri="dcff02b9-5787-4dc6-80f3-88b8995a0c98"/>
    <ds:schemaRef ds:uri="bd5917b9-1072-4542-a29f-7d9c03b8a6b1"/>
  </ds:schemaRefs>
</ds:datastoreItem>
</file>

<file path=customXml/itemProps2.xml><?xml version="1.0" encoding="utf-8"?>
<ds:datastoreItem xmlns:ds="http://schemas.openxmlformats.org/officeDocument/2006/customXml" ds:itemID="{00BA5C17-17A7-4CD5-B0C3-F6ED71EFDA3F}">
  <ds:schemaRefs>
    <ds:schemaRef ds:uri="http://schemas.microsoft.com/sharepoint/v3/contenttype/forms"/>
  </ds:schemaRefs>
</ds:datastoreItem>
</file>

<file path=customXml/itemProps3.xml><?xml version="1.0" encoding="utf-8"?>
<ds:datastoreItem xmlns:ds="http://schemas.openxmlformats.org/officeDocument/2006/customXml" ds:itemID="{70910EBB-FCFE-439C-A755-9139107A96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bkerr</dc:creator>
  <keywords/>
  <dc:description/>
  <lastModifiedBy>Julie Golding</lastModifiedBy>
  <revision>3</revision>
  <lastPrinted>2017-09-22T07:50:00.0000000Z</lastPrinted>
  <dcterms:created xsi:type="dcterms:W3CDTF">2026-10-06T07:47:00.0000000Z</dcterms:created>
  <dcterms:modified xsi:type="dcterms:W3CDTF">2026-10-27T14:51:26.2871986Z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0x010100EB5D2A1D0803454BA377F144622B0C5A</vt:lpwstr>
  </property>
  <property fmtid="{D5CDD505-2E9C-101B-9397-08002B2CF9AE}" pid="3" name="ClassificationContentMarkingHeaderShapeIds">
    <vt:lpwstr>2,3,4</vt:lpwstr>
  </property>
  <property fmtid="{D5CDD505-2E9C-101B-9397-08002B2CF9AE}" pid="4" name="ClassificationContentMarkingHeaderFontProps">
    <vt:lpwstr>#000000,10,Calibri</vt:lpwstr>
  </property>
  <property fmtid="{D5CDD505-2E9C-101B-9397-08002B2CF9AE}" pid="5" name="ClassificationContentMarkingHeaderText">
    <vt:lpwstr>Official</vt:lpwstr>
  </property>
  <property fmtid="{D5CDD505-2E9C-101B-9397-08002B2CF9AE}" pid="6" name="MSIP_Label_059fba1a-bf0a-4f22-9199-73d031ed2d45_Enabled">
    <vt:lpwstr>true</vt:lpwstr>
  </property>
  <property fmtid="{D5CDD505-2E9C-101B-9397-08002B2CF9AE}" pid="7" name="MSIP_Label_059fba1a-bf0a-4f22-9199-73d031ed2d45_SetDate">
    <vt:lpwstr>2022-08-01T10:27:49Z</vt:lpwstr>
  </property>
  <property fmtid="{D5CDD505-2E9C-101B-9397-08002B2CF9AE}" pid="8" name="MSIP_Label_059fba1a-bf0a-4f22-9199-73d031ed2d45_Method">
    <vt:lpwstr>Standard</vt:lpwstr>
  </property>
  <property fmtid="{D5CDD505-2E9C-101B-9397-08002B2CF9AE}" pid="9" name="MSIP_Label_059fba1a-bf0a-4f22-9199-73d031ed2d45_Name">
    <vt:lpwstr>Official label</vt:lpwstr>
  </property>
  <property fmtid="{D5CDD505-2E9C-101B-9397-08002B2CF9AE}" pid="10" name="MSIP_Label_059fba1a-bf0a-4f22-9199-73d031ed2d45_SiteId">
    <vt:lpwstr>e2b41bea-839b-422a-bb11-02c39aad5609</vt:lpwstr>
  </property>
  <property fmtid="{D5CDD505-2E9C-101B-9397-08002B2CF9AE}" pid="11" name="MSIP_Label_059fba1a-bf0a-4f22-9199-73d031ed2d45_ActionId">
    <vt:lpwstr>f2b4d4fa-36cd-44fe-afdb-5e939f097a82</vt:lpwstr>
  </property>
  <property fmtid="{D5CDD505-2E9C-101B-9397-08002B2CF9AE}" pid="12" name="MSIP_Label_059fba1a-bf0a-4f22-9199-73d031ed2d45_ContentBits">
    <vt:lpwstr>1</vt:lpwstr>
  </property>
  <property fmtid="{D5CDD505-2E9C-101B-9397-08002B2CF9AE}" pid="13" name="MediaServiceImageTags">
    <vt:lpwstr/>
  </property>
  <property fmtid="{D5CDD505-2E9C-101B-9397-08002B2CF9AE}" pid="14" name="GrammarlyDocumentId">
    <vt:lpwstr>1d48ad8e74308e2c156740e2b50a1dc1e6870d73c0e3f0c5d4da21fa2cc25e27</vt:lpwstr>
  </property>
</Properties>
</file>